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36" w:rsidRPr="00042936" w:rsidRDefault="00042936" w:rsidP="00042936">
      <w:pPr>
        <w:spacing w:after="105" w:line="450" w:lineRule="atLeast"/>
        <w:jc w:val="both"/>
        <w:outlineLvl w:val="1"/>
        <w:rPr>
          <w:rFonts w:ascii="Lucida Console" w:eastAsia="Times New Roman" w:hAnsi="Lucida Console" w:cs="Times New Roman"/>
          <w:sz w:val="56"/>
          <w:szCs w:val="41"/>
          <w:lang w:eastAsia="ru-RU"/>
        </w:rPr>
      </w:pPr>
      <w:r w:rsidRPr="00042936">
        <w:rPr>
          <w:rFonts w:ascii="Lucida Console" w:eastAsia="Times New Roman" w:hAnsi="Lucida Console" w:cs="Times New Roman"/>
          <w:sz w:val="56"/>
          <w:szCs w:val="41"/>
          <w:lang w:eastAsia="ru-RU"/>
        </w:rPr>
        <w:t>Насколько важно тщательно пережевывать пищу</w:t>
      </w:r>
    </w:p>
    <w:p w:rsidR="00042936" w:rsidRPr="00580D47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Lucida Sans" w:eastAsia="Times New Roman" w:hAnsi="Lucida Sans" w:cs="Times New Roman"/>
          <w:b/>
          <w:bCs/>
          <w:noProof/>
          <w:sz w:val="56"/>
          <w:szCs w:val="4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95650" cy="3295650"/>
            <wp:effectExtent l="19050" t="0" r="0" b="0"/>
            <wp:wrapSquare wrapText="bothSides"/>
            <wp:docPr id="2" name="Рисунок 2" descr="Насколько важно тщательно пережевывать пищ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колько важно тщательно пережевывать пищ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Выбирая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proofErr w:type="gramStart"/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натуральные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продукты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правильно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питаясь</w:t>
      </w:r>
      <w:proofErr w:type="gramEnd"/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мы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только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улучшаем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свое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самочувствие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сохраняем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здоровье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Однако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бешеном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ритме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современной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жизни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мы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порой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забываем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том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что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необходимо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тщательно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пережевывать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ста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proofErr w:type="gramStart"/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лет</w:t>
      </w:r>
      <w:proofErr w:type="gramEnd"/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назад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страдающий</w:t>
      </w:r>
      <w:r w:rsidRPr="00580D47">
        <w:rPr>
          <w:rFonts w:ascii="Lucida Sans" w:eastAsia="Times New Roman" w:hAnsi="Lucida Sans" w:cs="Tahoma"/>
          <w:sz w:val="28"/>
          <w:lang w:eastAsia="ru-RU"/>
        </w:rPr>
        <w:t> </w:t>
      </w:r>
      <w:hyperlink r:id="rId6" w:tgtFrame="_blank" w:history="1">
        <w:r w:rsidRPr="00580D47">
          <w:rPr>
            <w:rFonts w:ascii="Tahoma" w:eastAsia="Times New Roman" w:hAnsi="Tahoma" w:cs="Tahoma"/>
            <w:sz w:val="28"/>
            <w:u w:val="single"/>
            <w:lang w:eastAsia="ru-RU"/>
          </w:rPr>
          <w:t>ожирением</w:t>
        </w:r>
      </w:hyperlink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Гораций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proofErr w:type="spellStart"/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Флетчер</w:t>
      </w:r>
      <w:proofErr w:type="spellEnd"/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выдвинул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удивительную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концепцию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: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пережевывая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32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раз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человек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способен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только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похудеть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заметно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поправить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свое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здоровье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</w:p>
    <w:p w:rsidR="00042936" w:rsidRPr="00580D47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</w:p>
    <w:p w:rsidR="00042936" w:rsidRPr="00580D47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</w:p>
    <w:p w:rsidR="00042936" w:rsidRPr="00580D47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bCs/>
          <w:sz w:val="28"/>
          <w:szCs w:val="18"/>
          <w:lang w:eastAsia="ru-RU"/>
        </w:rPr>
      </w:pP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580D47">
        <w:rPr>
          <w:rFonts w:ascii="Tahoma" w:eastAsia="Times New Roman" w:hAnsi="Tahoma" w:cs="Tahoma"/>
          <w:bCs/>
          <w:sz w:val="40"/>
          <w:szCs w:val="18"/>
          <w:lang w:eastAsia="ru-RU"/>
        </w:rPr>
        <w:t>Тщательное</w:t>
      </w:r>
      <w:r w:rsidRPr="00580D47">
        <w:rPr>
          <w:rFonts w:ascii="Lucida Sans" w:eastAsia="Times New Roman" w:hAnsi="Lucida Sans" w:cs="Tahoma"/>
          <w:bCs/>
          <w:sz w:val="40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bCs/>
          <w:sz w:val="40"/>
          <w:szCs w:val="18"/>
          <w:lang w:eastAsia="ru-RU"/>
        </w:rPr>
        <w:t>пережевывание</w:t>
      </w:r>
      <w:r w:rsidRPr="00580D47">
        <w:rPr>
          <w:rFonts w:ascii="Lucida Sans" w:eastAsia="Times New Roman" w:hAnsi="Lucida Sans" w:cs="Tahoma"/>
          <w:bCs/>
          <w:sz w:val="40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bCs/>
          <w:sz w:val="40"/>
          <w:szCs w:val="18"/>
          <w:lang w:eastAsia="ru-RU"/>
        </w:rPr>
        <w:t>пищи</w:t>
      </w:r>
      <w:r w:rsidRPr="00580D47">
        <w:rPr>
          <w:rFonts w:ascii="Lucida Sans" w:eastAsia="Times New Roman" w:hAnsi="Lucida Sans" w:cs="Tahoma"/>
          <w:bCs/>
          <w:sz w:val="40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bCs/>
          <w:sz w:val="40"/>
          <w:szCs w:val="18"/>
          <w:lang w:eastAsia="ru-RU"/>
        </w:rPr>
        <w:t>способствует</w:t>
      </w:r>
      <w:r w:rsidRPr="00580D47">
        <w:rPr>
          <w:rFonts w:ascii="Lucida Sans" w:eastAsia="Times New Roman" w:hAnsi="Lucida Sans" w:cs="Tahoma"/>
          <w:bCs/>
          <w:sz w:val="40"/>
          <w:szCs w:val="18"/>
          <w:lang w:eastAsia="ru-RU"/>
        </w:rPr>
        <w:t>:</w:t>
      </w:r>
    </w:p>
    <w:p w:rsidR="00042936" w:rsidRPr="00580D47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Укреплению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десен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Выработке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необходимого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количества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слюны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Улучшению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работы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желудка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поджелудочной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железы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печени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быстрому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тщательному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перевариванию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усвоению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Нейтрализации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действия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кислот</w:t>
      </w:r>
      <w:r w:rsidRPr="00580D47">
        <w:rPr>
          <w:rFonts w:ascii="Lucida Sans" w:eastAsia="Times New Roman" w:hAnsi="Lucida Sans" w:cs="Tahoma"/>
          <w:sz w:val="28"/>
          <w:lang w:eastAsia="ru-RU"/>
        </w:rPr>
        <w:t> 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восстановлению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нормального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кислотно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-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щелочного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баланса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организма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Уменьшению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нагрузки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на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сердце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Проглоченные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крупные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куски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оказывают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давление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диафрагму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на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которой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расположено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сердце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Лучшему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усвоению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питательных</w:t>
      </w:r>
      <w:r w:rsidRPr="00580D47">
        <w:rPr>
          <w:rFonts w:ascii="Lucida Sans" w:eastAsia="Times New Roman" w:hAnsi="Lucida Sans" w:cs="Tahoma"/>
          <w:iCs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веществ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</w:p>
    <w:p w:rsidR="00042936" w:rsidRPr="00580D47" w:rsidRDefault="00042936" w:rsidP="004078E3">
      <w:pPr>
        <w:pStyle w:val="a4"/>
        <w:numPr>
          <w:ilvl w:val="0"/>
          <w:numId w:val="3"/>
        </w:numPr>
        <w:spacing w:after="240" w:line="255" w:lineRule="atLeast"/>
        <w:jc w:val="both"/>
        <w:rPr>
          <w:rFonts w:ascii="Lucida Sans" w:eastAsia="Times New Roman" w:hAnsi="Lucida Sans" w:cs="Tahoma"/>
          <w:sz w:val="28"/>
          <w:lang w:eastAsia="ru-RU"/>
        </w:rPr>
      </w:pPr>
      <w:r w:rsidRPr="00580D47">
        <w:rPr>
          <w:rFonts w:ascii="Tahoma" w:eastAsia="Times New Roman" w:hAnsi="Tahoma" w:cs="Tahoma"/>
          <w:iCs/>
          <w:sz w:val="28"/>
          <w:szCs w:val="18"/>
          <w:lang w:eastAsia="ru-RU"/>
        </w:rPr>
        <w:t>Похудению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Тщательное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пережевывание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позволяет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насытиться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значительно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меньшим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количеством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580D47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  <w:r w:rsidRPr="00580D47">
        <w:rPr>
          <w:rFonts w:ascii="Lucida Sans" w:eastAsia="Times New Roman" w:hAnsi="Lucida Sans" w:cs="Tahoma"/>
          <w:sz w:val="28"/>
          <w:lang w:eastAsia="ru-RU"/>
        </w:rPr>
        <w:t> </w:t>
      </w:r>
    </w:p>
    <w:p w:rsidR="00042936" w:rsidRPr="004078E3" w:rsidRDefault="00042936" w:rsidP="004078E3">
      <w:pPr>
        <w:spacing w:after="240" w:line="255" w:lineRule="atLeast"/>
        <w:jc w:val="both"/>
        <w:rPr>
          <w:rFonts w:ascii="Lucida Sans" w:eastAsia="Times New Roman" w:hAnsi="Lucida Sans" w:cs="Tahoma"/>
          <w:sz w:val="28"/>
          <w:lang w:eastAsia="ru-RU"/>
        </w:rPr>
      </w:pPr>
    </w:p>
    <w:p w:rsidR="00042936" w:rsidRPr="00580D47" w:rsidRDefault="00042936" w:rsidP="00042936">
      <w:pPr>
        <w:spacing w:after="150" w:line="255" w:lineRule="atLeast"/>
        <w:jc w:val="both"/>
        <w:outlineLvl w:val="1"/>
        <w:rPr>
          <w:rFonts w:ascii="Lucida Sans" w:eastAsia="Times New Roman" w:hAnsi="Lucida Sans" w:cs="Tahoma"/>
          <w:sz w:val="40"/>
          <w:szCs w:val="29"/>
          <w:lang w:eastAsia="ru-RU"/>
        </w:rPr>
      </w:pPr>
      <w:r w:rsidRPr="00580D47">
        <w:rPr>
          <w:rFonts w:ascii="Tahoma" w:eastAsia="Times New Roman" w:hAnsi="Tahoma" w:cs="Tahoma"/>
          <w:sz w:val="40"/>
          <w:szCs w:val="29"/>
          <w:lang w:eastAsia="ru-RU"/>
        </w:rPr>
        <w:lastRenderedPageBreak/>
        <w:t>Как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40"/>
          <w:szCs w:val="29"/>
          <w:lang w:eastAsia="ru-RU"/>
        </w:rPr>
        <w:t>тщательное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40"/>
          <w:szCs w:val="29"/>
          <w:lang w:eastAsia="ru-RU"/>
        </w:rPr>
        <w:t>пережевывание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40"/>
          <w:szCs w:val="29"/>
          <w:lang w:eastAsia="ru-RU"/>
        </w:rPr>
        <w:t>пищи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40"/>
          <w:szCs w:val="29"/>
          <w:lang w:eastAsia="ru-RU"/>
        </w:rPr>
        <w:t>помогает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sz w:val="40"/>
          <w:szCs w:val="29"/>
          <w:lang w:eastAsia="ru-RU"/>
        </w:rPr>
        <w:t>похудеть</w:t>
      </w:r>
      <w:r w:rsidRPr="00580D47">
        <w:rPr>
          <w:rFonts w:ascii="Lucida Sans" w:eastAsia="Times New Roman" w:hAnsi="Lucida Sans" w:cs="Tahoma"/>
          <w:sz w:val="40"/>
          <w:szCs w:val="29"/>
          <w:lang w:eastAsia="ru-RU"/>
        </w:rPr>
        <w:t>?</w:t>
      </w:r>
    </w:p>
    <w:p w:rsidR="00D033D0" w:rsidRDefault="00042936" w:rsidP="00042936">
      <w:pPr>
        <w:spacing w:after="240" w:line="255" w:lineRule="atLeast"/>
        <w:jc w:val="both"/>
        <w:rPr>
          <w:rFonts w:eastAsia="Times New Roman" w:cs="Tahoma"/>
          <w:sz w:val="28"/>
          <w:szCs w:val="18"/>
          <w:lang w:eastAsia="ru-RU"/>
        </w:rPr>
      </w:pP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Чаще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всего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набор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лишнего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веса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происходит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-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переедания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голодными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приходим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домой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набрасываемся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еду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потребляем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количестве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существенно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превышающем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нужды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организма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Если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есть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торопясь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тщательно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пережевывать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вставать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-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стола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легким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чувством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голода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лишнем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весе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можно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будет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забыть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навсегда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зря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существует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Японии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негласный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закон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: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кушать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можно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тех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пор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пока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заполнятся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восемь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частей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желудка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десяти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Постоянное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переедание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приводит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тому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что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желудок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растягивается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легкостью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помещается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все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больше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больше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  <w:r w:rsidRPr="004078E3">
        <w:rPr>
          <w:rFonts w:ascii="Lucida Sans" w:eastAsia="Times New Roman" w:hAnsi="Lucida Sans" w:cs="Tahoma"/>
          <w:sz w:val="28"/>
          <w:lang w:eastAsia="ru-RU"/>
        </w:rPr>
        <w:t> 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Китайские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специалисты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университета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Харбина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пришли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сенсационному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выводу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: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для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того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чтобы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сбросить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лишний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вес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достаточно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тщательно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пережевывать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30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молодых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мужчин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различной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весовой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категории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были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приглашены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для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участия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эксперименте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Получая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порцию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еды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участников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просили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прожевывать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сначала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15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затем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40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Анализы</w:t>
      </w:r>
      <w:r w:rsidRPr="004078E3">
        <w:rPr>
          <w:rFonts w:ascii="Lucida Sans" w:eastAsia="Times New Roman" w:hAnsi="Lucida Sans" w:cs="Tahoma"/>
          <w:sz w:val="28"/>
          <w:lang w:eastAsia="ru-RU"/>
        </w:rPr>
        <w:t> </w:t>
      </w:r>
      <w:hyperlink r:id="rId7" w:tgtFrame="_blank" w:history="1">
        <w:r w:rsidRPr="004078E3">
          <w:rPr>
            <w:rFonts w:ascii="Tahoma" w:eastAsia="Times New Roman" w:hAnsi="Tahoma" w:cs="Tahoma"/>
            <w:sz w:val="28"/>
            <w:u w:val="single"/>
            <w:lang w:eastAsia="ru-RU"/>
          </w:rPr>
          <w:t>крови</w:t>
        </w:r>
      </w:hyperlink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взятые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спустя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1,5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часа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после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приема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показали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низкое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количество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proofErr w:type="spellStart"/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грелина</w:t>
      </w:r>
      <w:proofErr w:type="spellEnd"/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(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гормон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голода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)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тех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добровольцев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которые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жевали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40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</w:p>
    <w:p w:rsidR="00042936" w:rsidRPr="004078E3" w:rsidRDefault="00042936" w:rsidP="00042936">
      <w:pPr>
        <w:spacing w:after="240" w:line="255" w:lineRule="atLeast"/>
        <w:jc w:val="both"/>
        <w:rPr>
          <w:rFonts w:ascii="Lucida Sans" w:eastAsia="Times New Roman" w:hAnsi="Lucida Sans" w:cs="Tahoma"/>
          <w:sz w:val="28"/>
          <w:szCs w:val="18"/>
          <w:lang w:eastAsia="ru-RU"/>
        </w:rPr>
      </w:pP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йогов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–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признанных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долгожителей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существует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поговорка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: </w:t>
      </w:r>
      <w:r w:rsidRPr="00D033D0">
        <w:rPr>
          <w:rFonts w:ascii="Lucida Sans" w:eastAsia="Times New Roman" w:hAnsi="Lucida Sans" w:cs="Tahoma"/>
          <w:b/>
          <w:sz w:val="28"/>
          <w:szCs w:val="18"/>
          <w:lang w:eastAsia="ru-RU"/>
        </w:rPr>
        <w:t>«</w:t>
      </w:r>
      <w:r w:rsidRPr="00D033D0">
        <w:rPr>
          <w:rFonts w:ascii="Tahoma" w:eastAsia="Times New Roman" w:hAnsi="Tahoma" w:cs="Tahoma"/>
          <w:b/>
          <w:bCs/>
          <w:sz w:val="28"/>
          <w:szCs w:val="18"/>
          <w:lang w:eastAsia="ru-RU"/>
        </w:rPr>
        <w:t>Жидкую</w:t>
      </w:r>
      <w:r w:rsidRPr="00D033D0">
        <w:rPr>
          <w:rFonts w:ascii="Lucida Sans" w:eastAsia="Times New Roman" w:hAnsi="Lucida Sans" w:cs="Tahoma"/>
          <w:b/>
          <w:bCs/>
          <w:sz w:val="28"/>
          <w:szCs w:val="18"/>
          <w:lang w:eastAsia="ru-RU"/>
        </w:rPr>
        <w:t xml:space="preserve"> </w:t>
      </w:r>
      <w:r w:rsidRPr="00D033D0">
        <w:rPr>
          <w:rFonts w:ascii="Tahoma" w:eastAsia="Times New Roman" w:hAnsi="Tahoma" w:cs="Tahoma"/>
          <w:b/>
          <w:bCs/>
          <w:sz w:val="28"/>
          <w:szCs w:val="18"/>
          <w:lang w:eastAsia="ru-RU"/>
        </w:rPr>
        <w:t>пищу</w:t>
      </w:r>
      <w:r w:rsidRPr="00D033D0">
        <w:rPr>
          <w:rFonts w:ascii="Lucida Sans" w:eastAsia="Times New Roman" w:hAnsi="Lucida Sans" w:cs="Tahoma"/>
          <w:b/>
          <w:bCs/>
          <w:sz w:val="28"/>
          <w:szCs w:val="18"/>
          <w:lang w:eastAsia="ru-RU"/>
        </w:rPr>
        <w:t xml:space="preserve"> </w:t>
      </w:r>
      <w:r w:rsidRPr="00D033D0">
        <w:rPr>
          <w:rFonts w:ascii="Tahoma" w:eastAsia="Times New Roman" w:hAnsi="Tahoma" w:cs="Tahoma"/>
          <w:b/>
          <w:bCs/>
          <w:sz w:val="28"/>
          <w:szCs w:val="18"/>
          <w:lang w:eastAsia="ru-RU"/>
        </w:rPr>
        <w:t>ешь</w:t>
      </w:r>
      <w:r w:rsidRPr="00D033D0">
        <w:rPr>
          <w:rFonts w:ascii="Lucida Sans" w:eastAsia="Times New Roman" w:hAnsi="Lucida Sans" w:cs="Tahoma"/>
          <w:b/>
          <w:bCs/>
          <w:sz w:val="28"/>
          <w:szCs w:val="18"/>
          <w:lang w:eastAsia="ru-RU"/>
        </w:rPr>
        <w:t xml:space="preserve">, </w:t>
      </w:r>
      <w:r w:rsidRPr="00D033D0">
        <w:rPr>
          <w:rFonts w:ascii="Tahoma" w:eastAsia="Times New Roman" w:hAnsi="Tahoma" w:cs="Tahoma"/>
          <w:b/>
          <w:bCs/>
          <w:sz w:val="28"/>
          <w:szCs w:val="18"/>
          <w:lang w:eastAsia="ru-RU"/>
        </w:rPr>
        <w:t>твердую</w:t>
      </w:r>
      <w:r w:rsidRPr="00D033D0">
        <w:rPr>
          <w:rFonts w:ascii="Lucida Sans" w:eastAsia="Times New Roman" w:hAnsi="Lucida Sans" w:cs="Tahoma"/>
          <w:b/>
          <w:bCs/>
          <w:sz w:val="28"/>
          <w:szCs w:val="18"/>
          <w:lang w:eastAsia="ru-RU"/>
        </w:rPr>
        <w:t xml:space="preserve"> - </w:t>
      </w:r>
      <w:r w:rsidRPr="00D033D0">
        <w:rPr>
          <w:rFonts w:ascii="Tahoma" w:eastAsia="Times New Roman" w:hAnsi="Tahoma" w:cs="Tahoma"/>
          <w:b/>
          <w:bCs/>
          <w:sz w:val="28"/>
          <w:szCs w:val="18"/>
          <w:lang w:eastAsia="ru-RU"/>
        </w:rPr>
        <w:t>пей</w:t>
      </w:r>
      <w:r w:rsidRPr="00D033D0">
        <w:rPr>
          <w:rFonts w:ascii="Lucida Sans" w:eastAsia="Times New Roman" w:hAnsi="Lucida Sans" w:cs="Tahoma"/>
          <w:b/>
          <w:sz w:val="28"/>
          <w:szCs w:val="18"/>
          <w:lang w:eastAsia="ru-RU"/>
        </w:rPr>
        <w:t>»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Смысл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состоит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том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что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даже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жидкую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стоит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сразу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проглатывать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нужно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чтобы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смешать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слюной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Твердую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следует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очень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тщательно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пережевывать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чтобы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превратить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proofErr w:type="gramStart"/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proofErr w:type="gramEnd"/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жидкую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Обычно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йоги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жуют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один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кусочек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менее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D033D0">
        <w:rPr>
          <w:rFonts w:ascii="Lucida Sans" w:eastAsia="Times New Roman" w:hAnsi="Lucida Sans" w:cs="Tahoma"/>
          <w:b/>
          <w:sz w:val="28"/>
          <w:szCs w:val="18"/>
          <w:lang w:eastAsia="ru-RU"/>
        </w:rPr>
        <w:t>100-200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могут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насытиться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одним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лишь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бананом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Многие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любят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запивать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еду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водой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Лучше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всего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конечно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ограничиться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собственной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слюной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однако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если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сухая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твердая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можно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понемножку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разбавлять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водой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Как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правило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большая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часть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растительной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становится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процессе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жевания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более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вкусной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если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быстро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глотать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то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истинного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вкуса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блюда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можно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никогда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sz w:val="28"/>
          <w:szCs w:val="18"/>
          <w:lang w:eastAsia="ru-RU"/>
        </w:rPr>
        <w:t>узнать</w:t>
      </w:r>
      <w:r w:rsidRPr="00042936">
        <w:rPr>
          <w:rFonts w:ascii="Lucida Sans" w:eastAsia="Times New Roman" w:hAnsi="Lucida Sans" w:cs="Tahoma"/>
          <w:sz w:val="28"/>
          <w:szCs w:val="18"/>
          <w:lang w:eastAsia="ru-RU"/>
        </w:rPr>
        <w:t>.</w:t>
      </w:r>
    </w:p>
    <w:p w:rsidR="00042936" w:rsidRPr="00042936" w:rsidRDefault="00042936" w:rsidP="00042936">
      <w:pPr>
        <w:spacing w:after="240" w:line="255" w:lineRule="atLeast"/>
        <w:jc w:val="both"/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</w:pPr>
    </w:p>
    <w:p w:rsidR="00042936" w:rsidRPr="00D033D0" w:rsidRDefault="00042936" w:rsidP="00042936">
      <w:pPr>
        <w:spacing w:after="150" w:line="255" w:lineRule="atLeast"/>
        <w:jc w:val="both"/>
        <w:outlineLvl w:val="1"/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</w:pP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lastRenderedPageBreak/>
        <w:t>Тщательное</w:t>
      </w:r>
      <w:r w:rsidRPr="00D033D0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пережевывание</w:t>
      </w:r>
      <w:r w:rsidRPr="00D033D0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пищи</w:t>
      </w:r>
      <w:r w:rsidRPr="00D033D0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и</w:t>
      </w:r>
      <w:r w:rsidRPr="00D033D0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пищеварительная</w:t>
      </w:r>
      <w:r w:rsidRPr="00D033D0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D033D0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система</w:t>
      </w:r>
    </w:p>
    <w:p w:rsidR="003B2C78" w:rsidRDefault="00042936" w:rsidP="00042936">
      <w:pPr>
        <w:spacing w:after="240" w:line="255" w:lineRule="atLeast"/>
        <w:jc w:val="both"/>
        <w:rPr>
          <w:rFonts w:eastAsia="Times New Roman" w:cs="Tahoma"/>
          <w:color w:val="333333"/>
          <w:sz w:val="28"/>
          <w:szCs w:val="18"/>
          <w:lang w:eastAsia="ru-RU"/>
        </w:rPr>
      </w:pP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Процесс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пищеварения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начинается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уже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полости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рта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где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расщепление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сложных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углеводов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простые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происходит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под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действием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содержащегося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слюне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белка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–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амилазы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Кроме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того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чем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лучше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смачивается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слюной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легче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она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проходит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пищеварительному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тракту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быстрее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переваривается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ротовой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полости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непрожеванные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куски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попадают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пищевод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могут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его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травмировать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процессе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жевания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еда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нагревается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до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температуры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тела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самым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делая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более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комфортным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работу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слизистых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пищевода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желудка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Завершается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переваривание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тонком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кишечнике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Поскольку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непрожеванная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просто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выводится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из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организма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постоянно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недополучаем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витамины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железо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белки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Кроме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того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задерживаясь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желудке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крупные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куски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способствуют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размножению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вредных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бактерий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микроорганизмов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Мелкие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куски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обеззараживаются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соляной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кислотой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содержащейся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желудочном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соке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крупных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кусках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бактерии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остаются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невредимы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поступают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кишечник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где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активно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размножаются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могут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привести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</w:t>
      </w:r>
      <w:r w:rsidRPr="004078E3">
        <w:rPr>
          <w:rFonts w:ascii="Lucida Sans" w:eastAsia="Times New Roman" w:hAnsi="Lucida Sans" w:cs="Tahoma"/>
          <w:color w:val="333333"/>
          <w:sz w:val="28"/>
          <w:lang w:eastAsia="ru-RU"/>
        </w:rPr>
        <w:t> </w:t>
      </w:r>
      <w:hyperlink r:id="rId8" w:tgtFrame="_blank" w:history="1">
        <w:proofErr w:type="spellStart"/>
        <w:r w:rsidRPr="004078E3">
          <w:rPr>
            <w:rFonts w:ascii="Tahoma" w:eastAsia="Times New Roman" w:hAnsi="Tahoma" w:cs="Tahoma"/>
            <w:sz w:val="28"/>
            <w:lang w:eastAsia="ru-RU"/>
          </w:rPr>
          <w:t>дисбактериозу</w:t>
        </w:r>
        <w:proofErr w:type="spellEnd"/>
      </w:hyperlink>
      <w:r w:rsidRPr="004078E3">
        <w:rPr>
          <w:rFonts w:ascii="Lucida Sans" w:eastAsia="Times New Roman" w:hAnsi="Lucida Sans" w:cs="Tahoma"/>
          <w:sz w:val="28"/>
          <w:lang w:eastAsia="ru-RU"/>
        </w:rPr>
        <w:t> 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кишечным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инфекциям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>.</w:t>
      </w:r>
    </w:p>
    <w:p w:rsidR="003B2C78" w:rsidRPr="00042936" w:rsidRDefault="003B2C78" w:rsidP="00042936">
      <w:pPr>
        <w:spacing w:after="240" w:line="255" w:lineRule="atLeast"/>
        <w:jc w:val="both"/>
        <w:rPr>
          <w:rFonts w:eastAsia="Times New Roman" w:cs="Tahoma"/>
          <w:color w:val="333333"/>
          <w:sz w:val="28"/>
          <w:szCs w:val="18"/>
          <w:lang w:eastAsia="ru-RU"/>
        </w:rPr>
      </w:pPr>
    </w:p>
    <w:p w:rsidR="00042936" w:rsidRPr="00580D47" w:rsidRDefault="00042936" w:rsidP="00042936">
      <w:pPr>
        <w:spacing w:after="150" w:line="255" w:lineRule="atLeast"/>
        <w:jc w:val="both"/>
        <w:outlineLvl w:val="1"/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</w:pPr>
      <w:r w:rsidRPr="00580D47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Как</w:t>
      </w:r>
      <w:r w:rsidRPr="00580D47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научиться</w:t>
      </w:r>
      <w:r w:rsidRPr="00580D47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proofErr w:type="gramStart"/>
      <w:r w:rsidRPr="00580D47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медленно</w:t>
      </w:r>
      <w:proofErr w:type="gramEnd"/>
      <w:r w:rsidRPr="00580D47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 xml:space="preserve"> </w:t>
      </w:r>
      <w:r w:rsidRPr="00580D47">
        <w:rPr>
          <w:rFonts w:ascii="Tahoma" w:eastAsia="Times New Roman" w:hAnsi="Tahoma" w:cs="Tahoma"/>
          <w:color w:val="000000"/>
          <w:sz w:val="40"/>
          <w:szCs w:val="29"/>
          <w:lang w:eastAsia="ru-RU"/>
        </w:rPr>
        <w:t>жевать</w:t>
      </w:r>
      <w:r w:rsidRPr="00580D47">
        <w:rPr>
          <w:rFonts w:ascii="Lucida Sans" w:eastAsia="Times New Roman" w:hAnsi="Lucida Sans" w:cs="Tahoma"/>
          <w:color w:val="000000"/>
          <w:sz w:val="40"/>
          <w:szCs w:val="29"/>
          <w:lang w:eastAsia="ru-RU"/>
        </w:rPr>
        <w:t>?</w:t>
      </w:r>
    </w:p>
    <w:p w:rsidR="00042936" w:rsidRPr="00042936" w:rsidRDefault="00042936" w:rsidP="00042936">
      <w:pPr>
        <w:spacing w:after="0" w:line="255" w:lineRule="atLeast"/>
        <w:jc w:val="both"/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</w:pPr>
      <w:r w:rsidRPr="00042936">
        <w:rPr>
          <w:rFonts w:ascii="Lucida Sans" w:eastAsia="Times New Roman" w:hAnsi="Lucida Sans" w:cs="Tahoma"/>
          <w:b/>
          <w:bCs/>
          <w:color w:val="333333"/>
          <w:sz w:val="28"/>
          <w:szCs w:val="18"/>
          <w:lang w:eastAsia="ru-RU"/>
        </w:rPr>
        <w:t>1.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Вместо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ложки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вилки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используйте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китайские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палочки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крайней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мере</w:t>
      </w:r>
      <w:r w:rsidR="00D033D0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,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до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тех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пор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пока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научитесь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ими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орудовать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так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же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быстро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b/>
          <w:bCs/>
          <w:color w:val="333333"/>
          <w:sz w:val="28"/>
          <w:szCs w:val="18"/>
          <w:lang w:eastAsia="ru-RU"/>
        </w:rPr>
        <w:t>2.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Сконцентрируйтесь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еде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наслаждайтесь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вкусом</w:t>
      </w:r>
      <w:r w:rsidR="00D033D0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b/>
          <w:bCs/>
          <w:color w:val="333333"/>
          <w:sz w:val="28"/>
          <w:szCs w:val="18"/>
          <w:lang w:eastAsia="ru-RU"/>
        </w:rPr>
        <w:t>3.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Ешьте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только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за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столом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кухне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или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столовой</w:t>
      </w:r>
      <w:r w:rsidR="00D033D0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b/>
          <w:bCs/>
          <w:color w:val="333333"/>
          <w:sz w:val="28"/>
          <w:szCs w:val="18"/>
          <w:lang w:eastAsia="ru-RU"/>
        </w:rPr>
        <w:t>4.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Готовьте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сами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так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лучше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оцените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пищу</w:t>
      </w:r>
      <w:r w:rsidR="00D033D0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b/>
          <w:bCs/>
          <w:color w:val="333333"/>
          <w:sz w:val="28"/>
          <w:szCs w:val="18"/>
          <w:lang w:eastAsia="ru-RU"/>
        </w:rPr>
        <w:t>5.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Кушая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сидите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ровно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дышите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глубоко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отвлекайтесь</w:t>
      </w:r>
      <w:r w:rsidR="004078E3" w:rsidRPr="004078E3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>.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br/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Надеемся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что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прислушаетесь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</w:t>
      </w:r>
      <w:r w:rsidR="004078E3" w:rsidRPr="004078E3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стым</w:t>
      </w:r>
      <w:r w:rsidR="004078E3" w:rsidRPr="004078E3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="004078E3" w:rsidRPr="004078E3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но</w:t>
      </w:r>
      <w:r w:rsidR="004078E3" w:rsidRPr="004078E3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="004078E3" w:rsidRPr="004078E3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полезным</w:t>
      </w:r>
      <w:r w:rsidR="004078E3" w:rsidRPr="004078E3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="004078E3" w:rsidRPr="004078E3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рекомендациям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.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Ради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интереса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следующем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приеме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пищи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попробуйте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проверить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себя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-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сколько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раз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вы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пережевываете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перед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тем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,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как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 xml:space="preserve"> </w:t>
      </w:r>
      <w:r w:rsidRPr="00042936">
        <w:rPr>
          <w:rFonts w:ascii="Tahoma" w:eastAsia="Times New Roman" w:hAnsi="Tahoma" w:cs="Tahoma"/>
          <w:color w:val="333333"/>
          <w:sz w:val="28"/>
          <w:szCs w:val="18"/>
          <w:lang w:eastAsia="ru-RU"/>
        </w:rPr>
        <w:t>проглотить</w:t>
      </w:r>
      <w:r w:rsidRPr="00042936">
        <w:rPr>
          <w:rFonts w:ascii="Lucida Sans" w:eastAsia="Times New Roman" w:hAnsi="Lucida Sans" w:cs="Tahoma"/>
          <w:color w:val="333333"/>
          <w:sz w:val="28"/>
          <w:szCs w:val="18"/>
          <w:lang w:eastAsia="ru-RU"/>
        </w:rPr>
        <w:t>.</w:t>
      </w:r>
    </w:p>
    <w:p w:rsidR="00C56E16" w:rsidRPr="004078E3" w:rsidRDefault="00C56E16" w:rsidP="00042936">
      <w:pPr>
        <w:jc w:val="both"/>
        <w:rPr>
          <w:rFonts w:ascii="Lucida Sans" w:hAnsi="Lucida Sans"/>
          <w:sz w:val="36"/>
        </w:rPr>
      </w:pPr>
    </w:p>
    <w:sectPr w:rsidR="00C56E16" w:rsidRPr="004078E3" w:rsidSect="00D033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C22"/>
    <w:multiLevelType w:val="hybridMultilevel"/>
    <w:tmpl w:val="2684E220"/>
    <w:lvl w:ilvl="0" w:tplc="C4628BCA">
      <w:numFmt w:val="bullet"/>
      <w:lvlText w:val=""/>
      <w:lvlJc w:val="left"/>
      <w:pPr>
        <w:ind w:left="750" w:hanging="390"/>
      </w:pPr>
      <w:rPr>
        <w:rFonts w:ascii="Lucida Sans" w:eastAsia="Times New Roman" w:hAnsi="Lucida Sans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B65B7"/>
    <w:multiLevelType w:val="hybridMultilevel"/>
    <w:tmpl w:val="F892B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74B"/>
    <w:multiLevelType w:val="hybridMultilevel"/>
    <w:tmpl w:val="1F3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936"/>
    <w:rsid w:val="00042936"/>
    <w:rsid w:val="003B2C78"/>
    <w:rsid w:val="004078E3"/>
    <w:rsid w:val="004318B0"/>
    <w:rsid w:val="00580D47"/>
    <w:rsid w:val="00C56E16"/>
    <w:rsid w:val="00D0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16"/>
  </w:style>
  <w:style w:type="paragraph" w:styleId="2">
    <w:name w:val="heading 2"/>
    <w:basedOn w:val="a"/>
    <w:link w:val="20"/>
    <w:uiPriority w:val="9"/>
    <w:qFormat/>
    <w:rsid w:val="00042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42936"/>
  </w:style>
  <w:style w:type="character" w:styleId="a3">
    <w:name w:val="Hyperlink"/>
    <w:basedOn w:val="a0"/>
    <w:uiPriority w:val="99"/>
    <w:semiHidden/>
    <w:unhideWhenUsed/>
    <w:rsid w:val="000429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fan.ru/health/bolezni/2224-disbakterio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tfan.ru/phyzio/3071-krov-kakie-analizy-sda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tfan.ru/health/bolezni/2030-ozhireni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2015-02-22T17:19:00Z</dcterms:created>
  <dcterms:modified xsi:type="dcterms:W3CDTF">2015-02-23T14:19:00Z</dcterms:modified>
</cp:coreProperties>
</file>