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8" w:rsidRPr="00AD59D6" w:rsidRDefault="00CA1E98" w:rsidP="00CA1E98">
      <w:pPr>
        <w:widowControl w:val="0"/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  <w:r w:rsidRPr="00AD59D6">
        <w:rPr>
          <w:b/>
          <w:bCs/>
          <w:sz w:val="28"/>
          <w:szCs w:val="28"/>
        </w:rPr>
        <w:t xml:space="preserve">ПЛАН РАБОТЫ </w:t>
      </w:r>
    </w:p>
    <w:p w:rsidR="00CA1E98" w:rsidRPr="00AD59D6" w:rsidRDefault="00CA1E98" w:rsidP="00CA1E98">
      <w:pPr>
        <w:widowControl w:val="0"/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  <w:r w:rsidRPr="00AD59D6">
        <w:rPr>
          <w:b/>
          <w:bCs/>
          <w:sz w:val="28"/>
          <w:szCs w:val="28"/>
        </w:rPr>
        <w:t>по профилактике дорожно-транспортного травматизма</w:t>
      </w:r>
    </w:p>
    <w:p w:rsidR="00CA1E98" w:rsidRPr="00AD59D6" w:rsidRDefault="00CA1E98" w:rsidP="00CA1E98">
      <w:pPr>
        <w:widowControl w:val="0"/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  <w:r w:rsidRPr="00AD59D6">
        <w:rPr>
          <w:b/>
          <w:bCs/>
          <w:sz w:val="28"/>
          <w:szCs w:val="28"/>
        </w:rPr>
        <w:t xml:space="preserve">на  </w:t>
      </w:r>
      <w:r w:rsidR="00BB3953">
        <w:rPr>
          <w:b/>
          <w:bCs/>
          <w:sz w:val="28"/>
          <w:szCs w:val="28"/>
        </w:rPr>
        <w:t xml:space="preserve">2016/17 </w:t>
      </w:r>
      <w:bookmarkStart w:id="0" w:name="_GoBack"/>
      <w:bookmarkEnd w:id="0"/>
      <w:r w:rsidRPr="00AD59D6">
        <w:rPr>
          <w:b/>
          <w:bCs/>
          <w:sz w:val="28"/>
          <w:szCs w:val="28"/>
        </w:rPr>
        <w:t>учебный год</w:t>
      </w:r>
    </w:p>
    <w:p w:rsidR="00D33A6E" w:rsidRPr="00C41243" w:rsidRDefault="00CA1E98" w:rsidP="00C41243">
      <w:pPr>
        <w:jc w:val="center"/>
        <w:rPr>
          <w:b/>
        </w:rPr>
      </w:pPr>
      <w:r w:rsidRPr="00C41243">
        <w:rPr>
          <w:b/>
        </w:rPr>
        <w:t>Пояснительная записка</w:t>
      </w:r>
    </w:p>
    <w:p w:rsidR="00CA1E98" w:rsidRDefault="00CA1E98" w:rsidP="007631AB">
      <w:pPr>
        <w:jc w:val="both"/>
      </w:pPr>
      <w:r>
        <w:tab/>
        <w:t>Дороги, транспорт – реалии сегодняшней жизни. Скорость движения, интенсивность транспортных потоков на улицах города быстро возрастают и будут увеличиваться в дальнейшем.</w:t>
      </w:r>
    </w:p>
    <w:p w:rsidR="00CA1E98" w:rsidRDefault="00CA1E98" w:rsidP="007631AB">
      <w:pPr>
        <w:jc w:val="both"/>
      </w:pPr>
      <w:r>
        <w:tab/>
        <w:t xml:space="preserve">По прогнозам Всемирной организации здравоохранения количество пострадавших в </w:t>
      </w:r>
      <w:proofErr w:type="spellStart"/>
      <w:r>
        <w:t>дорожно</w:t>
      </w:r>
      <w:proofErr w:type="spellEnd"/>
      <w:r>
        <w:t xml:space="preserve"> –транспортных происшествиях в ближайшие годы будет расти.</w:t>
      </w:r>
    </w:p>
    <w:p w:rsidR="00CA1E98" w:rsidRPr="000C62D9" w:rsidRDefault="00CA1E98" w:rsidP="000C62D9">
      <w:pPr>
        <w:ind w:firstLine="426"/>
        <w:jc w:val="both"/>
        <w:rPr>
          <w:color w:val="FF0000"/>
        </w:rPr>
      </w:pPr>
      <w:r>
        <w:tab/>
        <w:t>Нынешним детям предстоит жить при несравненно большей агрессивности автомобильного движения, а потому с каждым днем все сложнее обеспечить их безопасность.</w:t>
      </w:r>
      <w:r w:rsidR="000C62D9" w:rsidRPr="000C62D9">
        <w:rPr>
          <w:color w:val="000000"/>
        </w:rPr>
        <w:t xml:space="preserve"> </w:t>
      </w:r>
      <w:r w:rsidR="000C62D9">
        <w:rPr>
          <w:color w:val="000000"/>
        </w:rPr>
        <w:t>Так на территории Гаврилов-Ямского муниципального района за 12 месяцев 2012 года  зарегистрировано  72 дорожно-транспортных происшествий (5 ДТП с участием несовершеннолетних), в</w:t>
      </w:r>
      <w:r w:rsidR="000C62D9">
        <w:rPr>
          <w:color w:val="FF0000"/>
        </w:rPr>
        <w:t xml:space="preserve"> </w:t>
      </w:r>
      <w:r w:rsidR="000C62D9">
        <w:rPr>
          <w:color w:val="000000"/>
        </w:rPr>
        <w:t>которых 20 человек  погибли</w:t>
      </w:r>
      <w:r w:rsidR="000C62D9">
        <w:rPr>
          <w:color w:val="FF0000"/>
        </w:rPr>
        <w:t xml:space="preserve"> </w:t>
      </w:r>
      <w:r w:rsidR="000C62D9">
        <w:rPr>
          <w:color w:val="000000"/>
        </w:rPr>
        <w:t xml:space="preserve"> и 112  получили  травмы различной степени тяжести, в том числе 1 ребенок погиб и 7 детей  травмированы.</w:t>
      </w:r>
      <w:r w:rsidR="000C62D9">
        <w:rPr>
          <w:color w:val="FF0000"/>
        </w:rPr>
        <w:t xml:space="preserve"> </w:t>
      </w:r>
      <w:r w:rsidR="000C62D9">
        <w:t>Поэтому о</w:t>
      </w:r>
      <w:r>
        <w:t>чень важно с дошкольного возраста формировать у детей навыки безопасного поведения на дороге, воспитывать законопослушного гражданина.</w:t>
      </w:r>
    </w:p>
    <w:p w:rsidR="00CA1E98" w:rsidRDefault="00CA1E98" w:rsidP="007631AB">
      <w:pPr>
        <w:jc w:val="both"/>
      </w:pPr>
      <w:r>
        <w:tab/>
      </w:r>
      <w:r w:rsidR="00A90E79">
        <w:t>Задача воспитателя развить в малыше понимание опасности, которую таит в себе автомобильный мир. Важно сделать это до того, пока ребенок не перенял, не принял неправильных стереотипов поведения на дороге, к сожалению, на сегодняшний день преобладающих во взрослой среде</w:t>
      </w:r>
      <w:r w:rsidR="007631AB">
        <w:t>. Лишь путем соответствующего воспитания и обучения ребенка с самого раннего возраста, когда начинается его подготовка к пожизненной «профессии» участника дорожного движения, пешехода, а впоследствии и водителя, можно сохранить его жизнь.</w:t>
      </w:r>
    </w:p>
    <w:p w:rsidR="00615FC4" w:rsidRDefault="000C62D9" w:rsidP="007631AB">
      <w:pPr>
        <w:jc w:val="both"/>
        <w:rPr>
          <w:rStyle w:val="c4"/>
          <w:color w:val="000000"/>
          <w:szCs w:val="28"/>
        </w:rPr>
      </w:pPr>
      <w:r>
        <w:tab/>
        <w:t xml:space="preserve">Особое внимание следует уделять работе с родителями, </w:t>
      </w:r>
      <w:r w:rsidR="006C115C">
        <w:rPr>
          <w:rStyle w:val="c4"/>
          <w:color w:val="000000"/>
          <w:szCs w:val="28"/>
        </w:rPr>
        <w:t>повышая их компетенции</w:t>
      </w:r>
      <w:r>
        <w:rPr>
          <w:rStyle w:val="c4"/>
          <w:color w:val="000000"/>
          <w:szCs w:val="28"/>
        </w:rPr>
        <w:t xml:space="preserve"> в вопросах безопасности на дорогах </w:t>
      </w:r>
      <w:r w:rsidRPr="000C62D9">
        <w:rPr>
          <w:rStyle w:val="c4"/>
          <w:color w:val="000000"/>
          <w:szCs w:val="28"/>
        </w:rPr>
        <w:t xml:space="preserve"> и </w:t>
      </w:r>
      <w:r w:rsidR="00C41243">
        <w:rPr>
          <w:rStyle w:val="c4"/>
          <w:color w:val="000000"/>
          <w:szCs w:val="28"/>
        </w:rPr>
        <w:t>ответственность</w:t>
      </w:r>
      <w:r w:rsidR="006C115C" w:rsidRPr="00C41243">
        <w:rPr>
          <w:rStyle w:val="c4"/>
          <w:color w:val="000000"/>
          <w:szCs w:val="28"/>
        </w:rPr>
        <w:t xml:space="preserve"> за жизнь и здоровье своего ребенка</w:t>
      </w:r>
      <w:r w:rsidR="00C41243">
        <w:rPr>
          <w:rStyle w:val="c4"/>
          <w:color w:val="000000"/>
          <w:szCs w:val="28"/>
        </w:rPr>
        <w:t>.</w:t>
      </w:r>
    </w:p>
    <w:p w:rsidR="00C41243" w:rsidRDefault="00C41243" w:rsidP="00A01A2C">
      <w:pPr>
        <w:spacing w:line="240" w:lineRule="atLeast"/>
        <w:jc w:val="both"/>
        <w:rPr>
          <w:color w:val="000000" w:themeColor="text1"/>
        </w:rPr>
      </w:pP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b/>
          <w:bCs/>
          <w:color w:val="000000" w:themeColor="text1"/>
        </w:rPr>
        <w:t>Цель</w:t>
      </w:r>
      <w:r>
        <w:rPr>
          <w:b/>
          <w:bCs/>
          <w:color w:val="000000" w:themeColor="text1"/>
        </w:rPr>
        <w:t xml:space="preserve"> работы</w:t>
      </w:r>
      <w:r w:rsidRPr="00A01A2C">
        <w:rPr>
          <w:b/>
          <w:bCs/>
          <w:color w:val="000000" w:themeColor="text1"/>
        </w:rPr>
        <w:t>:</w:t>
      </w:r>
      <w:r w:rsidRPr="00A01A2C">
        <w:rPr>
          <w:color w:val="000000" w:themeColor="text1"/>
        </w:rPr>
        <w:t xml:space="preserve"> </w:t>
      </w:r>
      <w:r w:rsidR="00513D4F" w:rsidRPr="00A01A2C">
        <w:rPr>
          <w:color w:val="000000" w:themeColor="text1"/>
        </w:rPr>
        <w:t>способствовать формированию осознанного поведения в</w:t>
      </w:r>
      <w:r w:rsidR="00513D4F">
        <w:rPr>
          <w:color w:val="000000" w:themeColor="text1"/>
        </w:rPr>
        <w:t xml:space="preserve"> дорожно-транспортных ситуациях, </w:t>
      </w:r>
      <w:r w:rsidRPr="00A01A2C">
        <w:rPr>
          <w:color w:val="000000" w:themeColor="text1"/>
        </w:rPr>
        <w:t>со</w:t>
      </w:r>
      <w:r w:rsidR="00513D4F">
        <w:rPr>
          <w:color w:val="000000" w:themeColor="text1"/>
        </w:rPr>
        <w:t>хранить жизнь и здоровье детей.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b/>
          <w:bCs/>
          <w:color w:val="000000" w:themeColor="text1"/>
        </w:rPr>
        <w:t>Задачи для воспитателей:</w:t>
      </w:r>
    </w:p>
    <w:p w:rsidR="00A01A2C" w:rsidRPr="00A01A2C" w:rsidRDefault="00A01A2C" w:rsidP="00A01A2C">
      <w:pPr>
        <w:numPr>
          <w:ilvl w:val="0"/>
          <w:numId w:val="1"/>
        </w:numPr>
        <w:spacing w:line="240" w:lineRule="atLeast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С п</w:t>
      </w:r>
      <w:r w:rsidRPr="00A01A2C">
        <w:rPr>
          <w:color w:val="000000" w:themeColor="text1"/>
        </w:rPr>
        <w:t>омощью разнообразных приемов и методов оптимизировать работу с родителями по изучению и закреплению знаний о правилах дорожного движения.</w:t>
      </w:r>
    </w:p>
    <w:p w:rsidR="00A01A2C" w:rsidRPr="00A01A2C" w:rsidRDefault="00A01A2C" w:rsidP="00A01A2C">
      <w:pPr>
        <w:numPr>
          <w:ilvl w:val="0"/>
          <w:numId w:val="1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Обобщить и расширить знания детей о правилах дорожного движения.</w:t>
      </w:r>
    </w:p>
    <w:p w:rsidR="00A01A2C" w:rsidRPr="00A01A2C" w:rsidRDefault="00A01A2C" w:rsidP="00A01A2C">
      <w:pPr>
        <w:numPr>
          <w:ilvl w:val="0"/>
          <w:numId w:val="1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Укрепить материально-техническую базу для работы по данному направлению.</w:t>
      </w:r>
    </w:p>
    <w:p w:rsidR="00A01A2C" w:rsidRPr="00A01A2C" w:rsidRDefault="00513D4F" w:rsidP="00A01A2C">
      <w:pPr>
        <w:numPr>
          <w:ilvl w:val="0"/>
          <w:numId w:val="1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513D4F">
        <w:rPr>
          <w:color w:val="000000" w:themeColor="text1"/>
        </w:rPr>
        <w:t>Раз</w:t>
      </w:r>
      <w:r w:rsidR="00A01A2C" w:rsidRPr="00513D4F">
        <w:rPr>
          <w:color w:val="000000" w:themeColor="text1"/>
        </w:rPr>
        <w:t>работать</w:t>
      </w:r>
      <w:r w:rsidR="00A01A2C" w:rsidRPr="00A01A2C">
        <w:rPr>
          <w:color w:val="000000" w:themeColor="text1"/>
        </w:rPr>
        <w:t xml:space="preserve"> систему воспитательно-образовательной работы</w:t>
      </w:r>
      <w:r>
        <w:rPr>
          <w:color w:val="000000" w:themeColor="text1"/>
        </w:rPr>
        <w:t xml:space="preserve"> по профилактике ДДТТ</w:t>
      </w:r>
      <w:r w:rsidR="00A01A2C" w:rsidRPr="00A01A2C">
        <w:rPr>
          <w:color w:val="000000" w:themeColor="text1"/>
        </w:rPr>
        <w:t>.</w:t>
      </w:r>
    </w:p>
    <w:p w:rsidR="00A01A2C" w:rsidRPr="00A01A2C" w:rsidRDefault="00A01A2C" w:rsidP="00C41243">
      <w:pPr>
        <w:spacing w:line="480" w:lineRule="atLeast"/>
        <w:jc w:val="center"/>
        <w:outlineLvl w:val="2"/>
        <w:rPr>
          <w:b/>
          <w:bCs/>
          <w:color w:val="000000" w:themeColor="text1"/>
        </w:rPr>
      </w:pPr>
      <w:r w:rsidRPr="00A01A2C">
        <w:rPr>
          <w:b/>
          <w:bCs/>
          <w:color w:val="000000" w:themeColor="text1"/>
        </w:rPr>
        <w:t>Содержание уголков безопасности дорожного движения в группах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 xml:space="preserve">В </w:t>
      </w:r>
      <w:r w:rsidRPr="00A01A2C">
        <w:rPr>
          <w:b/>
          <w:bCs/>
          <w:color w:val="000000" w:themeColor="text1"/>
        </w:rPr>
        <w:t>первой младшей группе</w:t>
      </w:r>
      <w:r w:rsidRPr="00A01A2C">
        <w:rPr>
          <w:color w:val="000000" w:themeColor="text1"/>
        </w:rPr>
        <w:t xml:space="preserve"> дети знакомятся с транспортными средствами: грузовыми и легковыми автомобилями, общественным транспортом. Определяют, из каких частей состоит машины. Обучаются различать красный и зеленый цвета. Следовательно, в игровом уголке должны быть:</w:t>
      </w:r>
    </w:p>
    <w:p w:rsidR="00A01A2C" w:rsidRPr="00A01A2C" w:rsidRDefault="00A01A2C" w:rsidP="00A01A2C">
      <w:pPr>
        <w:numPr>
          <w:ilvl w:val="0"/>
          <w:numId w:val="3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набор транспортных средств;</w:t>
      </w:r>
    </w:p>
    <w:p w:rsidR="00A01A2C" w:rsidRPr="00A01A2C" w:rsidRDefault="00A01A2C" w:rsidP="00A01A2C">
      <w:pPr>
        <w:numPr>
          <w:ilvl w:val="0"/>
          <w:numId w:val="3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иллюстрации с изображением транспортных средств;</w:t>
      </w:r>
    </w:p>
    <w:p w:rsidR="00A01A2C" w:rsidRPr="00A01A2C" w:rsidRDefault="00A01A2C" w:rsidP="00A01A2C">
      <w:pPr>
        <w:numPr>
          <w:ilvl w:val="0"/>
          <w:numId w:val="3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кружки красного и зеленого цвета, макет пешеходного светофора;</w:t>
      </w:r>
    </w:p>
    <w:p w:rsidR="00A01A2C" w:rsidRPr="00A01A2C" w:rsidRDefault="00A01A2C" w:rsidP="00A01A2C">
      <w:pPr>
        <w:numPr>
          <w:ilvl w:val="0"/>
          <w:numId w:val="3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транспорта);</w:t>
      </w:r>
    </w:p>
    <w:p w:rsidR="00A01A2C" w:rsidRPr="00A01A2C" w:rsidRDefault="00A01A2C" w:rsidP="00A01A2C">
      <w:pPr>
        <w:numPr>
          <w:ilvl w:val="0"/>
          <w:numId w:val="3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дидактические игры «Собери машину» (из 4-х частей), «Поставь машину в гараж», «Светофор».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 xml:space="preserve">Во </w:t>
      </w:r>
      <w:r w:rsidRPr="00A01A2C">
        <w:rPr>
          <w:b/>
          <w:bCs/>
          <w:color w:val="000000" w:themeColor="text1"/>
        </w:rPr>
        <w:t>второй младшей группе</w:t>
      </w:r>
      <w:r w:rsidRPr="00A01A2C">
        <w:rPr>
          <w:color w:val="000000" w:themeColor="text1"/>
        </w:rPr>
        <w:t xml:space="preserve"> дети продолжают работу по распознаванию транспортных средств, знакомятся с правилами поведения в общественном транспорте, закрепляют </w:t>
      </w:r>
      <w:r w:rsidRPr="00A01A2C">
        <w:rPr>
          <w:color w:val="000000" w:themeColor="text1"/>
        </w:rPr>
        <w:lastRenderedPageBreak/>
        <w:t>умения различать красный, желтый, зеленый цвета, знакомятся с понятиями «тротуар» и «проезжая часть». Поэтому, к предметам, имеющимся в уголке безопасности дорожного движения первой младшей группы, следует добавить:</w:t>
      </w:r>
    </w:p>
    <w:p w:rsidR="00A01A2C" w:rsidRPr="00A01A2C" w:rsidRDefault="00A01A2C" w:rsidP="00A01A2C">
      <w:pPr>
        <w:numPr>
          <w:ilvl w:val="0"/>
          <w:numId w:val="4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картинки для игры на классификацию видов транспорта «На чем едут пассажиры». «Найди такую же картинку»;</w:t>
      </w:r>
    </w:p>
    <w:p w:rsidR="00A01A2C" w:rsidRPr="00A01A2C" w:rsidRDefault="00A01A2C" w:rsidP="00A01A2C">
      <w:pPr>
        <w:numPr>
          <w:ilvl w:val="0"/>
          <w:numId w:val="4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простейший макет улицы, где обозначены тротуар и проезжая часть;</w:t>
      </w:r>
    </w:p>
    <w:p w:rsidR="00A01A2C" w:rsidRPr="00A01A2C" w:rsidRDefault="00A01A2C" w:rsidP="00A01A2C">
      <w:pPr>
        <w:numPr>
          <w:ilvl w:val="0"/>
          <w:numId w:val="4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макет транспортного светофора.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 xml:space="preserve">Для ребят </w:t>
      </w:r>
      <w:r w:rsidRPr="00A01A2C">
        <w:rPr>
          <w:b/>
          <w:bCs/>
          <w:color w:val="000000" w:themeColor="text1"/>
        </w:rPr>
        <w:t>средней группы</w:t>
      </w:r>
      <w:r w:rsidRPr="00A01A2C">
        <w:rPr>
          <w:color w:val="000000" w:themeColor="text1"/>
        </w:rPr>
        <w:t xml:space="preserve"> новым будет разговор о пешеходном перех</w:t>
      </w:r>
      <w:r w:rsidR="00C85DBF">
        <w:rPr>
          <w:color w:val="000000" w:themeColor="text1"/>
        </w:rPr>
        <w:t>оде и его назначении, правосторо</w:t>
      </w:r>
      <w:r w:rsidRPr="00A01A2C">
        <w:rPr>
          <w:color w:val="000000" w:themeColor="text1"/>
        </w:rPr>
        <w:t>ннем движении на тротуаре и проезжей части. Кроме того, дети 4-5 лет должны четко представлять, что когда загорается зеленый сигнал светофора для пешеходов и разрешает им движение, для водителей в это время горит красный – запрещающий сигнал светофора. Когда загорается зеленый сигнал для водителей и разрешает движение автомобилей, для пешеходов вспыхивает красный сигнал. В уголке безопасности дорожного движения обязательно должен быть:</w:t>
      </w:r>
    </w:p>
    <w:p w:rsidR="00A01A2C" w:rsidRPr="00A01A2C" w:rsidRDefault="00A01A2C" w:rsidP="00A01A2C">
      <w:pPr>
        <w:numPr>
          <w:ilvl w:val="0"/>
          <w:numId w:val="5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макет светофора с переключающимися сигналами;</w:t>
      </w:r>
    </w:p>
    <w:p w:rsidR="00A01A2C" w:rsidRPr="00A01A2C" w:rsidRDefault="00A01A2C" w:rsidP="00A01A2C">
      <w:pPr>
        <w:numPr>
          <w:ilvl w:val="0"/>
          <w:numId w:val="5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дидактические игры «Найди свой цвет», «Собери светофор»;</w:t>
      </w:r>
    </w:p>
    <w:p w:rsidR="00A01A2C" w:rsidRPr="00A01A2C" w:rsidRDefault="00A01A2C" w:rsidP="00A01A2C">
      <w:pPr>
        <w:numPr>
          <w:ilvl w:val="0"/>
          <w:numId w:val="5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на макете улицы необходимо нанести пешеходный переход.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 xml:space="preserve">В </w:t>
      </w:r>
      <w:r w:rsidRPr="00A01A2C">
        <w:rPr>
          <w:b/>
          <w:bCs/>
          <w:color w:val="000000" w:themeColor="text1"/>
        </w:rPr>
        <w:t>старшей группе</w:t>
      </w:r>
      <w:r w:rsidRPr="00A01A2C">
        <w:rPr>
          <w:color w:val="000000" w:themeColor="text1"/>
        </w:rPr>
        <w:t xml:space="preserve"> ребята узнают о дорожном движении много нового. Именно в этом возрасте происходит знакомство с такими большими и сложными темами, как «Перекресток», «Дорожные знаки». Следовательно, в уголке безопасности дорожного движения должны появиться:</w:t>
      </w:r>
    </w:p>
    <w:p w:rsidR="00A01A2C" w:rsidRPr="00A01A2C" w:rsidRDefault="00A01A2C" w:rsidP="00A01A2C">
      <w:pPr>
        <w:numPr>
          <w:ilvl w:val="0"/>
          <w:numId w:val="6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макет перекрестка, желательно, чтобы этот макет был со съемными предметами, тогда дети сами смогут моделировать улицу;</w:t>
      </w:r>
    </w:p>
    <w:p w:rsidR="00A01A2C" w:rsidRPr="00A01A2C" w:rsidRDefault="00A01A2C" w:rsidP="00A01A2C">
      <w:pPr>
        <w:numPr>
          <w:ilvl w:val="0"/>
          <w:numId w:val="6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набор дорожных знаков: информационно-указательные – «Пешеходный переход», «Подземный пешеходный переход», «Место остановки автобуса», предупреждающие знаки – «Дети», запрещающие знаки – «Движение пешеходов запрещено», «Движение на велосипедах запрещено», предписывающие знаки – «Пешеходная дорожка», «Велосипедная дорожка», знаки приоритета – «Главная дорога», «Уступи место», знаки сервиса – «Больница», «Телефон», «Пункт питания»;</w:t>
      </w:r>
    </w:p>
    <w:p w:rsidR="00A01A2C" w:rsidRPr="00A01A2C" w:rsidRDefault="00A01A2C" w:rsidP="00A01A2C">
      <w:pPr>
        <w:numPr>
          <w:ilvl w:val="0"/>
          <w:numId w:val="6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дидактические игры «О чем говорят знаки?», «Угадай знак», «Где спрятался знак?», «Перекресток», «Наша улица».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>Кроме того, детей старшей группы знакомят с работой регулировщика. Значит должны быть схемы жестов регулировщика, атрибуты инспектора ДПС: жезл, фуражка.</w:t>
      </w:r>
    </w:p>
    <w:p w:rsidR="00A01A2C" w:rsidRPr="00A01A2C" w:rsidRDefault="00A01A2C" w:rsidP="00A01A2C">
      <w:pPr>
        <w:spacing w:line="240" w:lineRule="atLeast"/>
        <w:jc w:val="both"/>
        <w:rPr>
          <w:color w:val="000000" w:themeColor="text1"/>
        </w:rPr>
      </w:pPr>
      <w:r w:rsidRPr="00A01A2C">
        <w:rPr>
          <w:color w:val="000000" w:themeColor="text1"/>
        </w:rPr>
        <w:t xml:space="preserve">В </w:t>
      </w:r>
      <w:r w:rsidRPr="00A01A2C">
        <w:rPr>
          <w:b/>
          <w:bCs/>
          <w:color w:val="000000" w:themeColor="text1"/>
        </w:rPr>
        <w:t>подготовительной группе</w:t>
      </w:r>
      <w:r w:rsidRPr="00A01A2C">
        <w:rPr>
          <w:color w:val="000000" w:themeColor="text1"/>
        </w:rPr>
        <w:t xml:space="preserve"> ребята встречаются с проблемными ситуациями на дорогах, знания детей о ПДД уже систематизируются. Содержание уголка более усложняется:</w:t>
      </w:r>
    </w:p>
    <w:p w:rsidR="00A01A2C" w:rsidRPr="00A01A2C" w:rsidRDefault="00A01A2C" w:rsidP="00A01A2C">
      <w:pPr>
        <w:numPr>
          <w:ilvl w:val="0"/>
          <w:numId w:val="7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собирается картотека «опасных ситуаций» (для их показа можно сделать импровизированный телевизор);</w:t>
      </w:r>
    </w:p>
    <w:p w:rsidR="00A01A2C" w:rsidRDefault="00A01A2C" w:rsidP="00A01A2C">
      <w:pPr>
        <w:numPr>
          <w:ilvl w:val="0"/>
          <w:numId w:val="7"/>
        </w:numPr>
        <w:spacing w:line="240" w:lineRule="atLeast"/>
        <w:ind w:left="0" w:firstLine="0"/>
        <w:jc w:val="both"/>
        <w:rPr>
          <w:color w:val="000000" w:themeColor="text1"/>
        </w:rPr>
      </w:pPr>
      <w:r w:rsidRPr="00A01A2C">
        <w:rPr>
          <w:color w:val="000000" w:themeColor="text1"/>
        </w:rPr>
        <w:t>организовывается окно выдачи водительских удостоверений, сдавшим экзамен по ПДД.</w:t>
      </w:r>
    </w:p>
    <w:p w:rsidR="00526001" w:rsidRPr="00526001" w:rsidRDefault="00526001" w:rsidP="00526001">
      <w:pPr>
        <w:spacing w:line="240" w:lineRule="atLeast"/>
        <w:jc w:val="center"/>
        <w:rPr>
          <w:b/>
          <w:color w:val="000000" w:themeColor="text1"/>
        </w:rPr>
      </w:pPr>
      <w:r w:rsidRPr="00526001">
        <w:rPr>
          <w:b/>
          <w:color w:val="000000" w:themeColor="text1"/>
        </w:rPr>
        <w:t>Перспективное планирование</w:t>
      </w: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  <w:lang w:val="en-US"/>
        </w:rPr>
        <w:t>II</w:t>
      </w:r>
      <w:r w:rsidRPr="005C1FE4">
        <w:rPr>
          <w:b/>
        </w:rPr>
        <w:t xml:space="preserve"> младшая группа</w:t>
      </w:r>
    </w:p>
    <w:p w:rsidR="00526001" w:rsidRPr="005C1FE4" w:rsidRDefault="00526001" w:rsidP="0052600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538"/>
        <w:gridCol w:w="2445"/>
        <w:gridCol w:w="2354"/>
      </w:tblGrid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</w:rPr>
              <w:t>Блок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426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III</w:t>
            </w:r>
            <w:r w:rsidRPr="005C1FE4">
              <w:rPr>
                <w:b/>
              </w:rPr>
              <w:t xml:space="preserve"> квартал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Совместная деятельность  с детьми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Сюжетно-ролевая игра «Едем на автобусе».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«Наши машины».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«Гараж для машин».</w:t>
            </w:r>
          </w:p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Чтение художественных произведений (по программе).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Дидактическая игра «Красный, желтый, зеленый».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«Мишутка в городе».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«Дороги и мосты для машин».</w:t>
            </w:r>
          </w:p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Чтение художественных произведений (по программе).</w:t>
            </w:r>
          </w:p>
        </w:tc>
        <w:tc>
          <w:tcPr>
            <w:tcW w:w="2426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Сюжетно-ролевая игра «Прогулка по городу».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«Ремонт машин».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«Дома на нашей улице».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Чтение художественных произведений (по программе).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lastRenderedPageBreak/>
              <w:t>Взаимодействие с родителями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Консультационный материал в родительский уголок «Младший дошкольник на улице».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Смотр-конкурс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Папка-передвижка «Выучите вместе с детьми!» (ПДД и литературный материал).</w:t>
            </w:r>
          </w:p>
          <w:p w:rsidR="00526001" w:rsidRPr="005C1FE4" w:rsidRDefault="00526001" w:rsidP="00695F57">
            <w:pPr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Памятка в родительский уголок «Обучение детей наблюдательности на улице».</w:t>
            </w:r>
          </w:p>
          <w:p w:rsidR="00526001" w:rsidRPr="005C1FE4" w:rsidRDefault="00526001" w:rsidP="00526001">
            <w:pPr>
              <w:jc w:val="both"/>
            </w:pPr>
            <w:r w:rsidRPr="005C1FE4">
              <w:t xml:space="preserve">- Конкурс </w:t>
            </w:r>
            <w:r>
              <w:t>плакатов</w:t>
            </w:r>
            <w:r w:rsidRPr="005C1FE4">
              <w:t xml:space="preserve"> «</w:t>
            </w:r>
            <w:r>
              <w:t>В стране безопасности</w:t>
            </w:r>
            <w:r w:rsidRPr="005C1FE4">
              <w:t>».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Методическая работа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Проведение смотра-конкурса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«Учим малышей ПДД в игре».</w:t>
            </w:r>
          </w:p>
        </w:tc>
        <w:tc>
          <w:tcPr>
            <w:tcW w:w="2426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«Целевая прогулка с младшими дошкольниками».</w:t>
            </w:r>
          </w:p>
        </w:tc>
      </w:tr>
    </w:tbl>
    <w:p w:rsidR="00526001" w:rsidRPr="005C1FE4" w:rsidRDefault="00526001" w:rsidP="00526001">
      <w:pPr>
        <w:jc w:val="both"/>
        <w:rPr>
          <w:b/>
        </w:rPr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К концу года ребенок:</w:t>
      </w:r>
    </w:p>
    <w:p w:rsidR="00526001" w:rsidRPr="005C1FE4" w:rsidRDefault="00526001" w:rsidP="00526001">
      <w:pPr>
        <w:jc w:val="both"/>
      </w:pPr>
      <w:r w:rsidRPr="005C1FE4">
        <w:t>- знает названия основных видов транспорта: части машин;</w:t>
      </w:r>
    </w:p>
    <w:p w:rsidR="00526001" w:rsidRPr="005C1FE4" w:rsidRDefault="00526001" w:rsidP="00526001">
      <w:pPr>
        <w:jc w:val="both"/>
      </w:pPr>
      <w:r w:rsidRPr="005C1FE4">
        <w:t>- знает основные цвета светофора и их обозначения;</w:t>
      </w:r>
    </w:p>
    <w:p w:rsidR="00526001" w:rsidRPr="005C1FE4" w:rsidRDefault="00526001" w:rsidP="00526001">
      <w:pPr>
        <w:jc w:val="both"/>
      </w:pPr>
      <w:r w:rsidRPr="005C1FE4">
        <w:t>- знает основные правила  поведения на улице (переходить через дорогу только взявшись за руку со взрослым, не играть около дороги).</w:t>
      </w:r>
    </w:p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Средняя группа</w:t>
      </w:r>
    </w:p>
    <w:p w:rsidR="00526001" w:rsidRPr="005C1FE4" w:rsidRDefault="00526001" w:rsidP="0052600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613"/>
        <w:gridCol w:w="2562"/>
        <w:gridCol w:w="2465"/>
      </w:tblGrid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</w:rPr>
              <w:t>Блок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III</w:t>
            </w:r>
            <w:r w:rsidRPr="005C1FE4">
              <w:rPr>
                <w:b/>
              </w:rPr>
              <w:t xml:space="preserve"> квартал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Совместная деятельность  с детьми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Сюжетно-ролевая игра «Прогулка по городу».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Экскурсия к перекрестку «Для чего нам светофор?».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«Что такое светофор?».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«Что мы видели на улице?».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Дидактическая игра «Умные знаки».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«На чем люди ездят».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«Город для кукол».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Целевая прогулка «Машины на нашей улице».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Игровой досуг на «перекрестке»  «Красный, желтый, зеленый».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«Незнайка на улицах города».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«Дома на нашей улице».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Взаимодействие с родителями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Консультационный материал в родительский уголок «Дошкольник на улице».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Смотр-конкурс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Папка-передвижка «Это полезно  и интересно знать!» (ПДД и литературный материал).</w:t>
            </w:r>
          </w:p>
          <w:p w:rsidR="00526001" w:rsidRPr="005C1FE4" w:rsidRDefault="00526001" w:rsidP="00695F57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Памятка в родительский уголок «Причины ДДТТ».</w:t>
            </w:r>
          </w:p>
          <w:p w:rsidR="00526001" w:rsidRPr="005C1FE4" w:rsidRDefault="00526001" w:rsidP="00E675C4">
            <w:pPr>
              <w:jc w:val="both"/>
            </w:pPr>
            <w:r w:rsidRPr="005C1FE4">
              <w:t xml:space="preserve">- Конкурс </w:t>
            </w:r>
            <w:r w:rsidR="00E675C4">
              <w:t>плакатов</w:t>
            </w:r>
            <w:r w:rsidRPr="005C1FE4">
              <w:t xml:space="preserve"> «</w:t>
            </w:r>
            <w:r w:rsidR="00E675C4">
              <w:t>В стране безопасности</w:t>
            </w:r>
            <w:r w:rsidRPr="005C1FE4">
              <w:t>!».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lastRenderedPageBreak/>
              <w:t>Методическая работа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Проведение смотра-конкурса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«Планирование работы по ПДД в продуктивной деятельности».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«Использование литературного материала при ознакомлении дошкольников с ПДД».</w:t>
            </w:r>
          </w:p>
        </w:tc>
      </w:tr>
    </w:tbl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К концу года ребенок:</w:t>
      </w:r>
    </w:p>
    <w:p w:rsidR="00526001" w:rsidRPr="005C1FE4" w:rsidRDefault="00526001" w:rsidP="00526001">
      <w:pPr>
        <w:jc w:val="both"/>
      </w:pPr>
      <w:r w:rsidRPr="005C1FE4">
        <w:t>- знает  и называет виды транспорта (наземный, воздушный, водный), называет различия между ними, отличительные особенности;</w:t>
      </w:r>
    </w:p>
    <w:p w:rsidR="00526001" w:rsidRPr="005C1FE4" w:rsidRDefault="00526001" w:rsidP="00526001">
      <w:pPr>
        <w:jc w:val="both"/>
      </w:pPr>
      <w:r w:rsidRPr="005C1FE4">
        <w:t>- знает обозначения сигналов светофора, обозначения дорожной разметки («Пешеходный переход»), некоторые дорожные знаки («Пешеходный переход», «Осторожно - дети!», указательные знаки);</w:t>
      </w:r>
    </w:p>
    <w:p w:rsidR="00526001" w:rsidRDefault="00526001" w:rsidP="00526001">
      <w:pPr>
        <w:jc w:val="both"/>
      </w:pPr>
      <w:r w:rsidRPr="005C1FE4">
        <w:t>- знает правила  поведения на улице (переходить дорогу в специально отведенном месте на зеленый сигнал светофора, не перебегать дорогу, в  транспорте держаться за</w:t>
      </w:r>
      <w:r w:rsidR="00FF6399">
        <w:t xml:space="preserve"> руку взрослого или за поручни);</w:t>
      </w:r>
    </w:p>
    <w:p w:rsidR="00FF6399" w:rsidRPr="005C1FE4" w:rsidRDefault="00FF6399" w:rsidP="00526001">
      <w:pPr>
        <w:jc w:val="both"/>
      </w:pPr>
      <w:r>
        <w:t>-знает правила перевозки детей в автомобилях и на велосипедах.</w:t>
      </w:r>
    </w:p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Старшая группа</w:t>
      </w:r>
    </w:p>
    <w:p w:rsidR="00526001" w:rsidRPr="005C1FE4" w:rsidRDefault="00526001" w:rsidP="0052600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614"/>
        <w:gridCol w:w="2559"/>
        <w:gridCol w:w="2467"/>
      </w:tblGrid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</w:rPr>
              <w:t>Блок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III</w:t>
            </w:r>
            <w:r w:rsidRPr="005C1FE4">
              <w:rPr>
                <w:b/>
              </w:rPr>
              <w:t xml:space="preserve"> квартал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Совместная деятельность  с детьми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Сюжетно-ролевая игра «Поездка на автобусе».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Экскурсия к перекрестку «Для чего нам светофор?».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«Для чего нам светофор?».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«Наш город».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Дидактическая игра «Расставь знаки».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«Летаем, едем, плывем».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</w:t>
            </w:r>
            <w:proofErr w:type="spellStart"/>
            <w:r w:rsidRPr="005C1FE4">
              <w:t>Автогородок</w:t>
            </w:r>
            <w:proofErr w:type="spellEnd"/>
            <w:r w:rsidRPr="005C1FE4">
              <w:t>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Целевая прогулка «Где прячется опасность?».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Досуг «Знатоки ПДД».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Игровой досуг на «перекрестке»  «Красный, желтый, зеленый».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«Спецмашины».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Дидактическая игра «Назови правильно».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Взаимодействие с родителями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Консультационный материал в родительский уголок «Что должен знать старший дошкольник о ПДД».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Смотр-конкурс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Родительская встреча с участием инспектора ГИБДД «Дети и дорога».</w:t>
            </w:r>
          </w:p>
          <w:p w:rsidR="00526001" w:rsidRPr="005C1FE4" w:rsidRDefault="00526001" w:rsidP="00695F57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Памятка в родительский уголок «Причины ДДТТ».</w:t>
            </w:r>
          </w:p>
          <w:p w:rsidR="00526001" w:rsidRPr="005C1FE4" w:rsidRDefault="00526001" w:rsidP="00E675C4">
            <w:pPr>
              <w:jc w:val="both"/>
            </w:pPr>
            <w:r w:rsidRPr="005C1FE4">
              <w:t xml:space="preserve">- Конкурс </w:t>
            </w:r>
            <w:r w:rsidR="00E675C4">
              <w:t xml:space="preserve">плакатов </w:t>
            </w:r>
            <w:r w:rsidRPr="005C1FE4">
              <w:t>«</w:t>
            </w:r>
            <w:r w:rsidR="00E675C4">
              <w:t>В стране безопасности</w:t>
            </w:r>
            <w:r w:rsidRPr="005C1FE4">
              <w:t>!».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Методическая работа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Проведение смотра-конкурса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 xml:space="preserve">- Консультация для воспитателей «Планирование работы по ПДД в </w:t>
            </w:r>
            <w:r w:rsidRPr="005C1FE4">
              <w:lastRenderedPageBreak/>
              <w:t>продуктивной деятельности».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lastRenderedPageBreak/>
              <w:t>- Консультация для воспитателей «Обучение ПДД в игре».</w:t>
            </w:r>
          </w:p>
        </w:tc>
      </w:tr>
    </w:tbl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К концу года ребенок:</w:t>
      </w:r>
    </w:p>
    <w:p w:rsidR="00526001" w:rsidRPr="005C1FE4" w:rsidRDefault="00526001" w:rsidP="00526001">
      <w:pPr>
        <w:jc w:val="both"/>
      </w:pPr>
      <w:r w:rsidRPr="005C1FE4">
        <w:t>- называет виды транспорта (наземный, воздушный, водный), называет различия между ними, отличительные особенности; знает о специальных транспортных средствах;</w:t>
      </w:r>
    </w:p>
    <w:p w:rsidR="00526001" w:rsidRPr="005C1FE4" w:rsidRDefault="00526001" w:rsidP="00526001">
      <w:pPr>
        <w:jc w:val="both"/>
      </w:pPr>
      <w:r w:rsidRPr="005C1FE4">
        <w:t>- знает обозначения сигналов светофора, обозначения дорожной разметки («Пешеходный переход», «Островок безопасности»</w:t>
      </w:r>
      <w:r w:rsidR="00FF6399">
        <w:t xml:space="preserve"> и др.</w:t>
      </w:r>
      <w:r w:rsidRPr="005C1FE4">
        <w:t>), некоторые дорожные знаки и их виды – запрещающие, указательные, разрешающие;</w:t>
      </w:r>
    </w:p>
    <w:p w:rsidR="00526001" w:rsidRDefault="00526001" w:rsidP="00526001">
      <w:pPr>
        <w:jc w:val="both"/>
      </w:pPr>
      <w:r w:rsidRPr="005C1FE4">
        <w:t xml:space="preserve">- знает правила  поведения на улице (переходить дорогу в специально отведенном месте на зеленый сигнал пешеходного светофора, не играть на дороге, в  транспорте держаться за </w:t>
      </w:r>
      <w:r w:rsidR="00FF6399">
        <w:t>руку взрослого или за поручни);</w:t>
      </w:r>
    </w:p>
    <w:p w:rsidR="00FF6399" w:rsidRPr="005C1FE4" w:rsidRDefault="00FF6399" w:rsidP="00FF6399">
      <w:pPr>
        <w:jc w:val="both"/>
      </w:pPr>
      <w:r>
        <w:t>-знает правила перевозки детей в автомобилях и на велосипедах.</w:t>
      </w:r>
    </w:p>
    <w:p w:rsidR="00FF6399" w:rsidRPr="005C1FE4" w:rsidRDefault="00FF6399" w:rsidP="00526001">
      <w:pPr>
        <w:jc w:val="both"/>
      </w:pPr>
    </w:p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Подготовительная к школе  группа</w:t>
      </w:r>
    </w:p>
    <w:p w:rsidR="00526001" w:rsidRPr="005C1FE4" w:rsidRDefault="00526001" w:rsidP="0052600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616"/>
        <w:gridCol w:w="2556"/>
        <w:gridCol w:w="2468"/>
      </w:tblGrid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</w:rPr>
              <w:t>Блок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</w:t>
            </w:r>
            <w:r w:rsidRPr="005C1FE4">
              <w:rPr>
                <w:b/>
              </w:rPr>
              <w:t xml:space="preserve"> квартал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</w:rPr>
            </w:pPr>
            <w:r w:rsidRPr="005C1FE4">
              <w:rPr>
                <w:b/>
                <w:lang w:val="en-US"/>
              </w:rPr>
              <w:t>III</w:t>
            </w:r>
            <w:r w:rsidRPr="005C1FE4">
              <w:rPr>
                <w:b/>
              </w:rPr>
              <w:t xml:space="preserve"> квартал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Совместная деятельность  с детьми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Дидактическая игра на «перекрестке» «Сигналы регулировщика».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Экскурсия к перекрестку «Умные знаки».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«Школа пешеходных наук».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«Наш город».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Дидактическая игра «Что не так?».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«Транспорт вчера, сегодня, завтра».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Строительная игра «Д/сад и школа».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Целевая прогулка «Кто такие пешеходы?».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Досуг «Знатоки ПДД».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Игровой досуг на «перекрестке»  «Красный, желтый, зеленый».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Учебно-игровое занятие «Осторожно - дорога!».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Дидактическая игра «О чем расскажут знаки?».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Чтение и заучивание художественных произведений (по программе).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Взаимодействие с родителями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Консультационный материал в родительский уголок «Что должен знать старший дошкольник о ПДД».</w:t>
            </w:r>
          </w:p>
          <w:p w:rsidR="00526001" w:rsidRPr="005C1FE4" w:rsidRDefault="00526001" w:rsidP="00695F57">
            <w:pPr>
              <w:jc w:val="both"/>
            </w:pPr>
            <w:r w:rsidRPr="005C1FE4">
              <w:t>- Смотр-конкурс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Родительская встреча с участием инспектора ГИБДД «Дети и дорога».</w:t>
            </w:r>
          </w:p>
          <w:p w:rsidR="00526001" w:rsidRPr="005C1FE4" w:rsidRDefault="00526001" w:rsidP="00695F57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Памятка в родительский уголок «Правила поведения на остановке общественного транспорта».</w:t>
            </w:r>
          </w:p>
          <w:p w:rsidR="00526001" w:rsidRPr="005C1FE4" w:rsidRDefault="00526001" w:rsidP="00E675C4">
            <w:pPr>
              <w:jc w:val="both"/>
            </w:pPr>
            <w:r w:rsidRPr="005C1FE4">
              <w:t xml:space="preserve">- Конкурс </w:t>
            </w:r>
            <w:r w:rsidR="00E675C4">
              <w:t xml:space="preserve">плакатов </w:t>
            </w:r>
            <w:r w:rsidRPr="005C1FE4">
              <w:t>«</w:t>
            </w:r>
            <w:r w:rsidR="00E675C4">
              <w:t>В стране безопасности</w:t>
            </w:r>
            <w:r w:rsidRPr="005C1FE4">
              <w:t>!».</w:t>
            </w:r>
          </w:p>
        </w:tc>
      </w:tr>
      <w:tr w:rsidR="00526001" w:rsidRPr="005C1FE4" w:rsidTr="00695F57">
        <w:tc>
          <w:tcPr>
            <w:tcW w:w="1895" w:type="dxa"/>
            <w:shd w:val="clear" w:color="auto" w:fill="auto"/>
          </w:tcPr>
          <w:p w:rsidR="00526001" w:rsidRPr="005C1FE4" w:rsidRDefault="00526001" w:rsidP="00695F57">
            <w:pPr>
              <w:jc w:val="both"/>
              <w:rPr>
                <w:b/>
                <w:i/>
              </w:rPr>
            </w:pPr>
            <w:r w:rsidRPr="005C1FE4">
              <w:rPr>
                <w:b/>
                <w:i/>
              </w:rPr>
              <w:t>Методическая работа</w:t>
            </w:r>
          </w:p>
        </w:tc>
        <w:tc>
          <w:tcPr>
            <w:tcW w:w="2642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Проведение смотра-конкурса уголков по ПДД «Зеленый огонек».</w:t>
            </w:r>
          </w:p>
        </w:tc>
        <w:tc>
          <w:tcPr>
            <w:tcW w:w="2608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«Проверка знаний детей о ПДД».</w:t>
            </w:r>
          </w:p>
        </w:tc>
        <w:tc>
          <w:tcPr>
            <w:tcW w:w="2503" w:type="dxa"/>
            <w:shd w:val="clear" w:color="auto" w:fill="auto"/>
          </w:tcPr>
          <w:p w:rsidR="00526001" w:rsidRPr="005C1FE4" w:rsidRDefault="00526001" w:rsidP="00695F57">
            <w:pPr>
              <w:jc w:val="both"/>
            </w:pPr>
            <w:r w:rsidRPr="005C1FE4">
              <w:t>- Консультация для воспитателей «Методическая копилка по ПДД».</w:t>
            </w:r>
          </w:p>
        </w:tc>
      </w:tr>
    </w:tbl>
    <w:p w:rsidR="00526001" w:rsidRPr="005C1FE4" w:rsidRDefault="00526001" w:rsidP="00526001">
      <w:pPr>
        <w:jc w:val="both"/>
      </w:pPr>
    </w:p>
    <w:p w:rsidR="00526001" w:rsidRPr="005C1FE4" w:rsidRDefault="00526001" w:rsidP="00526001">
      <w:pPr>
        <w:jc w:val="both"/>
        <w:rPr>
          <w:b/>
        </w:rPr>
      </w:pPr>
      <w:r w:rsidRPr="005C1FE4">
        <w:rPr>
          <w:b/>
        </w:rPr>
        <w:t>К концу года ребенок:</w:t>
      </w:r>
    </w:p>
    <w:p w:rsidR="00526001" w:rsidRPr="005C1FE4" w:rsidRDefault="00526001" w:rsidP="00526001">
      <w:pPr>
        <w:jc w:val="both"/>
      </w:pPr>
      <w:r w:rsidRPr="005C1FE4">
        <w:t>- называет существующие  виды транспорта, их назначения и различия между ними, отличительные особенности; знает о специальных транспортных средствах;</w:t>
      </w:r>
    </w:p>
    <w:p w:rsidR="00526001" w:rsidRPr="005C1FE4" w:rsidRDefault="00526001" w:rsidP="00526001">
      <w:pPr>
        <w:jc w:val="both"/>
      </w:pPr>
      <w:r w:rsidRPr="005C1FE4">
        <w:lastRenderedPageBreak/>
        <w:t>- знает обозначения сигналов светофора и сигналов регулировщика, обозначения дорожной разметки («Пешеходный переход», «Островок безопасности»</w:t>
      </w:r>
      <w:r w:rsidR="00FF6399">
        <w:t xml:space="preserve"> и др.</w:t>
      </w:r>
      <w:r w:rsidRPr="005C1FE4">
        <w:t>), дорожные знаки и их виды – запрещающие, указательные, разрешающие;</w:t>
      </w:r>
    </w:p>
    <w:p w:rsidR="00526001" w:rsidRDefault="00526001" w:rsidP="00526001">
      <w:pPr>
        <w:jc w:val="both"/>
      </w:pPr>
      <w:r w:rsidRPr="005C1FE4">
        <w:t>- знает правила  поведения на улице (тротуаре</w:t>
      </w:r>
      <w:r w:rsidR="00FF6399">
        <w:t>, дороге, остановке транспорта);</w:t>
      </w:r>
    </w:p>
    <w:p w:rsidR="00FF6399" w:rsidRPr="005C1FE4" w:rsidRDefault="00FF6399" w:rsidP="00FF6399">
      <w:pPr>
        <w:jc w:val="both"/>
      </w:pPr>
      <w:r>
        <w:t>-знает правила перевозки детей в автомобилях и на велосипедах.</w:t>
      </w:r>
    </w:p>
    <w:p w:rsidR="00FF6399" w:rsidRPr="005C1FE4" w:rsidRDefault="00FF6399" w:rsidP="00526001">
      <w:pPr>
        <w:jc w:val="both"/>
      </w:pPr>
    </w:p>
    <w:p w:rsidR="00E675C4" w:rsidRDefault="00E675C4" w:rsidP="00526001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26001" w:rsidRDefault="00E675C4" w:rsidP="00C41243">
      <w:pPr>
        <w:spacing w:line="240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Литература</w:t>
      </w:r>
    </w:p>
    <w:p w:rsidR="00156CAC" w:rsidRDefault="00156CAC" w:rsidP="00E675C4">
      <w:pPr>
        <w:pStyle w:val="a5"/>
        <w:numPr>
          <w:ilvl w:val="1"/>
          <w:numId w:val="5"/>
        </w:numPr>
        <w:spacing w:line="240" w:lineRule="atLeast"/>
        <w:ind w:left="284" w:hanging="284"/>
        <w:jc w:val="both"/>
        <w:rPr>
          <w:color w:val="000000" w:themeColor="text1"/>
        </w:rPr>
      </w:pPr>
      <w:r w:rsidRPr="00156CAC">
        <w:rPr>
          <w:color w:val="000000" w:themeColor="text1"/>
        </w:rPr>
        <w:t>Черепанова С.Н.</w:t>
      </w:r>
      <w:r>
        <w:rPr>
          <w:color w:val="000000" w:themeColor="text1"/>
        </w:rPr>
        <w:t xml:space="preserve"> «Правила дорожного движения дошкольникам», М., 2009</w:t>
      </w:r>
    </w:p>
    <w:p w:rsidR="00156CAC" w:rsidRDefault="00156CAC" w:rsidP="00E675C4">
      <w:pPr>
        <w:pStyle w:val="a5"/>
        <w:numPr>
          <w:ilvl w:val="1"/>
          <w:numId w:val="5"/>
        </w:numPr>
        <w:spacing w:line="240" w:lineRule="atLeast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Голицына Н.С. «ОБЖ для младших дошкольников» М., Изд-во «Скрипторий 2003», 2011</w:t>
      </w:r>
    </w:p>
    <w:p w:rsidR="00156CAC" w:rsidRDefault="00156CAC" w:rsidP="00156CAC">
      <w:pPr>
        <w:pStyle w:val="a5"/>
        <w:numPr>
          <w:ilvl w:val="1"/>
          <w:numId w:val="5"/>
        </w:numPr>
        <w:spacing w:line="240" w:lineRule="atLeast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Майорова Ф.С. «Изучаем дорожную азбуку»,  М., Изд-во «Скрипторий 2003», 2009</w:t>
      </w:r>
    </w:p>
    <w:p w:rsidR="00156CAC" w:rsidRPr="00156CAC" w:rsidRDefault="00156CAC" w:rsidP="00156CAC">
      <w:pPr>
        <w:pStyle w:val="a5"/>
        <w:numPr>
          <w:ilvl w:val="1"/>
          <w:numId w:val="5"/>
        </w:numPr>
        <w:spacing w:line="240" w:lineRule="atLeast"/>
        <w:ind w:left="284" w:hanging="284"/>
        <w:jc w:val="both"/>
        <w:rPr>
          <w:rStyle w:val="c5"/>
          <w:color w:val="000000" w:themeColor="text1"/>
        </w:rPr>
      </w:pPr>
      <w:proofErr w:type="spellStart"/>
      <w:r w:rsidRPr="00156CAC">
        <w:rPr>
          <w:rStyle w:val="c5"/>
          <w:szCs w:val="28"/>
        </w:rPr>
        <w:t>Скоролупова</w:t>
      </w:r>
      <w:proofErr w:type="spellEnd"/>
      <w:r w:rsidRPr="00156CAC">
        <w:rPr>
          <w:rStyle w:val="c5"/>
          <w:szCs w:val="28"/>
        </w:rPr>
        <w:t xml:space="preserve"> О.А. «Правила и безопасность дорожного движения» </w:t>
      </w:r>
      <w:r w:rsidR="00C41243">
        <w:rPr>
          <w:rStyle w:val="c5"/>
          <w:szCs w:val="28"/>
        </w:rPr>
        <w:t>М.,</w:t>
      </w:r>
      <w:r>
        <w:rPr>
          <w:rStyle w:val="c5"/>
          <w:szCs w:val="28"/>
        </w:rPr>
        <w:t xml:space="preserve"> </w:t>
      </w:r>
      <w:r w:rsidR="00C41243">
        <w:rPr>
          <w:rStyle w:val="c5"/>
          <w:szCs w:val="28"/>
        </w:rPr>
        <w:t>Изд-во «</w:t>
      </w:r>
      <w:r w:rsidRPr="00156CAC">
        <w:rPr>
          <w:rStyle w:val="c5"/>
          <w:szCs w:val="28"/>
        </w:rPr>
        <w:t>Скрипторий 2003</w:t>
      </w:r>
      <w:r w:rsidR="00C41243">
        <w:rPr>
          <w:rStyle w:val="c5"/>
          <w:szCs w:val="28"/>
        </w:rPr>
        <w:t>»</w:t>
      </w:r>
      <w:r w:rsidRPr="00156CAC">
        <w:rPr>
          <w:rStyle w:val="c5"/>
          <w:szCs w:val="28"/>
        </w:rPr>
        <w:t>, 2004</w:t>
      </w:r>
    </w:p>
    <w:p w:rsidR="00E675C4" w:rsidRDefault="00C41243" w:rsidP="00E675C4">
      <w:pPr>
        <w:pStyle w:val="a5"/>
        <w:numPr>
          <w:ilvl w:val="1"/>
          <w:numId w:val="5"/>
        </w:numPr>
        <w:spacing w:line="240" w:lineRule="atLeast"/>
        <w:ind w:left="284" w:hanging="284"/>
        <w:jc w:val="both"/>
        <w:rPr>
          <w:color w:val="000000" w:themeColor="text1"/>
        </w:rPr>
      </w:pPr>
      <w:r w:rsidRPr="00C41243">
        <w:rPr>
          <w:color w:val="000000" w:themeColor="text1"/>
        </w:rPr>
        <w:t xml:space="preserve">«Зеленый </w:t>
      </w:r>
      <w:r>
        <w:rPr>
          <w:color w:val="000000" w:themeColor="text1"/>
        </w:rPr>
        <w:t>огонек», методический сборник, выпуск 2, Рыбинск, 2011</w:t>
      </w:r>
    </w:p>
    <w:p w:rsidR="00C41243" w:rsidRPr="00C41243" w:rsidRDefault="00C41243" w:rsidP="00C41243">
      <w:pPr>
        <w:pStyle w:val="a5"/>
        <w:spacing w:line="240" w:lineRule="atLeast"/>
        <w:ind w:left="1440"/>
        <w:jc w:val="both"/>
        <w:rPr>
          <w:color w:val="000000" w:themeColor="text1"/>
        </w:rPr>
      </w:pPr>
    </w:p>
    <w:sectPr w:rsidR="00C41243" w:rsidRPr="00C41243" w:rsidSect="0043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49"/>
    <w:multiLevelType w:val="multilevel"/>
    <w:tmpl w:val="DB2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3461"/>
    <w:multiLevelType w:val="multilevel"/>
    <w:tmpl w:val="7A7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3FCE"/>
    <w:multiLevelType w:val="multilevel"/>
    <w:tmpl w:val="0D62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05D30"/>
    <w:multiLevelType w:val="multilevel"/>
    <w:tmpl w:val="697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13430"/>
    <w:multiLevelType w:val="multilevel"/>
    <w:tmpl w:val="917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B0EF5"/>
    <w:multiLevelType w:val="multilevel"/>
    <w:tmpl w:val="2496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75BE7"/>
    <w:multiLevelType w:val="multilevel"/>
    <w:tmpl w:val="E9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74E7A"/>
    <w:multiLevelType w:val="multilevel"/>
    <w:tmpl w:val="B20E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C71C2"/>
    <w:multiLevelType w:val="multilevel"/>
    <w:tmpl w:val="D89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9764D"/>
    <w:multiLevelType w:val="multilevel"/>
    <w:tmpl w:val="97D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F3136"/>
    <w:multiLevelType w:val="multilevel"/>
    <w:tmpl w:val="3A3A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C1A86"/>
    <w:multiLevelType w:val="multilevel"/>
    <w:tmpl w:val="908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81C3F"/>
    <w:multiLevelType w:val="multilevel"/>
    <w:tmpl w:val="3F2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98"/>
    <w:rsid w:val="000C62D9"/>
    <w:rsid w:val="00156CAC"/>
    <w:rsid w:val="0043776A"/>
    <w:rsid w:val="004F64C3"/>
    <w:rsid w:val="00513D4F"/>
    <w:rsid w:val="00526001"/>
    <w:rsid w:val="00615FC4"/>
    <w:rsid w:val="006C115C"/>
    <w:rsid w:val="007631AB"/>
    <w:rsid w:val="00A01A2C"/>
    <w:rsid w:val="00A90E79"/>
    <w:rsid w:val="00AF299E"/>
    <w:rsid w:val="00BB3953"/>
    <w:rsid w:val="00C41243"/>
    <w:rsid w:val="00C85DBF"/>
    <w:rsid w:val="00CA1E98"/>
    <w:rsid w:val="00D33A6E"/>
    <w:rsid w:val="00E675C4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AC07-71E3-4242-8634-2B291C5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2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C62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0C62D9"/>
  </w:style>
  <w:style w:type="paragraph" w:styleId="a5">
    <w:name w:val="List Paragraph"/>
    <w:basedOn w:val="a"/>
    <w:uiPriority w:val="34"/>
    <w:qFormat/>
    <w:rsid w:val="00E675C4"/>
    <w:pPr>
      <w:ind w:left="720"/>
      <w:contextualSpacing/>
    </w:pPr>
  </w:style>
  <w:style w:type="character" w:customStyle="1" w:styleId="c5">
    <w:name w:val="c5"/>
    <w:basedOn w:val="a0"/>
    <w:rsid w:val="0015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cp:lastPrinted>2014-10-17T08:41:00Z</cp:lastPrinted>
  <dcterms:created xsi:type="dcterms:W3CDTF">2014-10-17T04:46:00Z</dcterms:created>
  <dcterms:modified xsi:type="dcterms:W3CDTF">2016-08-29T05:13:00Z</dcterms:modified>
</cp:coreProperties>
</file>