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40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092740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092740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  <w:t>Консультация для родителей</w:t>
      </w:r>
    </w:p>
    <w:p w:rsidR="00092740" w:rsidRPr="006E5ECC" w:rsidRDefault="00092740" w:rsidP="00092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</w:p>
    <w:p w:rsidR="00092740" w:rsidRPr="006E5ECC" w:rsidRDefault="00092740" w:rsidP="00092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</w:p>
    <w:p w:rsidR="00092740" w:rsidRPr="006E5ECC" w:rsidRDefault="00092740" w:rsidP="00092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</w:p>
    <w:p w:rsidR="00092740" w:rsidRPr="006E5ECC" w:rsidRDefault="00092740" w:rsidP="00092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48"/>
          <w:szCs w:val="48"/>
          <w:lang w:eastAsia="ru-RU"/>
        </w:rPr>
      </w:pPr>
      <w:r w:rsidRPr="006E5ECC">
        <w:rPr>
          <w:rFonts w:ascii="Times New Roman" w:eastAsia="Times New Roman" w:hAnsi="Times New Roman" w:cs="Times New Roman"/>
          <w:b/>
          <w:iCs w:val="0"/>
          <w:sz w:val="48"/>
          <w:szCs w:val="48"/>
          <w:lang w:eastAsia="ru-RU"/>
        </w:rPr>
        <w:t>Самодельные музыкальные инструменты в развитии музыкальности у детей</w:t>
      </w:r>
      <w:r w:rsidRPr="006E5ECC"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  <w:t>»</w:t>
      </w:r>
    </w:p>
    <w:p w:rsidR="00092740" w:rsidRPr="006E5ECC" w:rsidRDefault="00092740" w:rsidP="000927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</w:t>
      </w:r>
    </w:p>
    <w:p w:rsidR="00092740" w:rsidRPr="006E5ECC" w:rsidRDefault="00092740" w:rsidP="0009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</w:t>
      </w: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92740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Музыкальный руководитель:</w:t>
      </w:r>
    </w:p>
    <w:p w:rsidR="00092740" w:rsidRDefault="00092740" w:rsidP="00092740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Шайдрова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Татьяна Александровна</w:t>
      </w:r>
    </w:p>
    <w:p w:rsidR="00092740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92740" w:rsidRPr="006E5ECC" w:rsidRDefault="00092740" w:rsidP="0009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Издавна музыка признавалась важным средством формирования личностных  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музицирования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звукоизвлечений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К этим инструментам без определенной звуковой высоты, которые применяются как чисто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звукокрасочные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штабшпили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глокеншпили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металлофоны, ксилофоны и стеклянные сосуды).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Штабшпили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являются связующим звеном между мелодическими и ритмическими инструментами и образуют основу всего звучащего ансамбля.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Шумовые инструменты – это самое привлекательное, что есть для маленьких детей в музыке. Они просты и наиболее доступны детям раннего возраста. 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Внешняя привлекательность и необычность инструмента – главное, что определяет интерес к нему и желание взять его  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Дополняют этот ансамбль ксилофоны и металлофоны. Обычно их называют «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орфовскими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инструментами. Карл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Орф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орфовских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инструментах. 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Орфовские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орфовских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звукокрасочной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игре, а через неё к простейшей </w:t>
      </w: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импровизации. Таким образом,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орфовские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музицировании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Каждому ребёнку в этом ансамбле может быть найдена подходящая роль.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 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творческого</w:t>
      </w:r>
      <w:proofErr w:type="gram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музицирования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звукотворчеста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Бумага (целлофан, пергамент, газета, </w:t>
      </w:r>
      <w:proofErr w:type="gram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гофре</w:t>
      </w:r>
      <w:proofErr w:type="gram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пр.);</w:t>
      </w:r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Деревянные кубики, карандаши, катушки, палочки разной толщины, брусочки;</w:t>
      </w:r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Леска, нитки простые и шерстяные, проволока, ткань;</w:t>
      </w:r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Металлические банки разных размеров;</w:t>
      </w:r>
    </w:p>
    <w:p w:rsidR="00092740" w:rsidRPr="006E5ECC" w:rsidRDefault="00092740" w:rsidP="0009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Стеклянные бутылки и фужеры;</w:t>
      </w:r>
    </w:p>
    <w:p w:rsidR="00092740" w:rsidRPr="006E5ECC" w:rsidRDefault="00092740" w:rsidP="000927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Пуговицы, шарики,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резиночки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колокольчики, пустые тюбики от губной помады, расчёски.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многое другое, из чего можно извлечь звуки.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является определяющим для успешного  дальнейшего музыкального развития и приобщения их к коллективным формам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музицирования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 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Итак, игра на самодельных музыкальных инструментах, позволяет ребенку: 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Знакомиться с историей возникновения музыкальных инструментов.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Развивать  музыкальный слух и внимание, метроритмическое чувство.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Способствовать  </w:t>
      </w:r>
      <w:proofErr w:type="gram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практическому</w:t>
      </w:r>
      <w:proofErr w:type="gram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 усвоение музыкальных знаний.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Воспитывать потребность к  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музицированию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Развивать способности детей в </w:t>
      </w:r>
      <w:proofErr w:type="spellStart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креативных</w:t>
      </w:r>
      <w:proofErr w:type="spellEnd"/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отношениях на занятии.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Учить детей свободно импровизировать, делать экспромты в системе «педагог-ребенок».</w:t>
      </w:r>
    </w:p>
    <w:p w:rsidR="00092740" w:rsidRPr="006E5ECC" w:rsidRDefault="00092740" w:rsidP="000927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5E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Способствовать воспитанию лидерских  качеств личности ребенка на основе самоорганизации и самоконтроля</w:t>
      </w: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92740" w:rsidRPr="006E5ECC" w:rsidRDefault="00092740" w:rsidP="0009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95A2D" w:rsidRDefault="00895A2D" w:rsidP="00092740">
      <w:pPr>
        <w:jc w:val="both"/>
      </w:pPr>
    </w:p>
    <w:sectPr w:rsidR="00895A2D" w:rsidSect="0089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DDC"/>
    <w:multiLevelType w:val="multilevel"/>
    <w:tmpl w:val="8464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E32AE"/>
    <w:multiLevelType w:val="multilevel"/>
    <w:tmpl w:val="04D6D9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8479D"/>
    <w:multiLevelType w:val="multilevel"/>
    <w:tmpl w:val="41F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740"/>
    <w:rsid w:val="00092740"/>
    <w:rsid w:val="0089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40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1585</Words>
  <Characters>9036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2018-04-03T17:15:00Z</dcterms:created>
  <dcterms:modified xsi:type="dcterms:W3CDTF">2018-04-03T17:18:00Z</dcterms:modified>
</cp:coreProperties>
</file>